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30FF" w14:textId="77777777" w:rsidR="00692FD2" w:rsidRDefault="003017AC">
      <w:pPr>
        <w:spacing w:before="72"/>
        <w:ind w:left="2474" w:right="1363"/>
        <w:jc w:val="center"/>
        <w:rPr>
          <w:b/>
          <w:sz w:val="26"/>
        </w:rPr>
      </w:pPr>
      <w:bookmarkStart w:id="0" w:name="_GoBack"/>
      <w:bookmarkEnd w:id="0"/>
      <w:r>
        <w:rPr>
          <w:b/>
          <w:sz w:val="26"/>
        </w:rPr>
        <w:t>A N N E X E – I –</w:t>
      </w:r>
    </w:p>
    <w:p w14:paraId="7A165C35" w14:textId="0EC9286C" w:rsidR="00692FD2" w:rsidRDefault="003017AC">
      <w:pPr>
        <w:pStyle w:val="Corpsdetexte"/>
        <w:spacing w:before="2"/>
        <w:rPr>
          <w:b/>
          <w:sz w:val="19"/>
        </w:rPr>
      </w:pPr>
      <w:r>
        <w:rPr>
          <w:noProof/>
        </w:rPr>
        <mc:AlternateContent>
          <mc:Choice Requires="wps">
            <w:drawing>
              <wp:anchor distT="0" distB="0" distL="0" distR="0" simplePos="0" relativeHeight="251658240" behindDoc="1" locked="0" layoutInCell="1" allowOverlap="1" wp14:anchorId="26D8AD91" wp14:editId="6E38A970">
                <wp:simplePos x="0" y="0"/>
                <wp:positionH relativeFrom="page">
                  <wp:posOffset>3412490</wp:posOffset>
                </wp:positionH>
                <wp:positionV relativeFrom="paragraph">
                  <wp:posOffset>168275</wp:posOffset>
                </wp:positionV>
                <wp:extent cx="129540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445B"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8.7pt,13.25pt" to="370.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" strokeweight=".16922mm">
                <w10:wrap type="topAndBottom" anchorx="page"/>
              </v:line>
            </w:pict>
          </mc:Fallback>
        </mc:AlternateContent>
      </w:r>
    </w:p>
    <w:p w14:paraId="46DC5896" w14:textId="77777777" w:rsidR="00692FD2" w:rsidRDefault="003017AC">
      <w:pPr>
        <w:pStyle w:val="Titre1"/>
        <w:spacing w:line="252" w:lineRule="exact"/>
        <w:ind w:left="2475" w:right="1363"/>
        <w:jc w:val="center"/>
        <w:rPr>
          <w:u w:val="none"/>
        </w:rPr>
      </w:pPr>
      <w:r>
        <w:rPr>
          <w:u w:val="none"/>
        </w:rPr>
        <w:t>à l’arrêté du 2 juillet 1996 pris pour la publication du contrat type</w:t>
      </w:r>
    </w:p>
    <w:p w14:paraId="0E3F4BBC" w14:textId="77777777" w:rsidR="00692FD2" w:rsidRDefault="003017AC">
      <w:pPr>
        <w:ind w:left="2476" w:right="1363"/>
        <w:jc w:val="center"/>
        <w:rPr>
          <w:b/>
          <w:sz w:val="24"/>
        </w:rPr>
      </w:pPr>
      <w:r>
        <w:rPr>
          <w:b/>
          <w:sz w:val="24"/>
        </w:rPr>
        <w:t>de bail à ferme établi par la Commission Consultative des Baux Ruraux</w:t>
      </w:r>
    </w:p>
    <w:p w14:paraId="2D492B96" w14:textId="77777777" w:rsidR="00692FD2" w:rsidRDefault="00692FD2">
      <w:pPr>
        <w:pStyle w:val="Corpsdetexte"/>
        <w:spacing w:before="1"/>
        <w:rPr>
          <w:b/>
        </w:rPr>
      </w:pPr>
    </w:p>
    <w:p w14:paraId="6B19ED7C" w14:textId="77777777" w:rsidR="00692FD2" w:rsidRDefault="003017AC">
      <w:pPr>
        <w:ind w:left="2474" w:right="1363"/>
        <w:jc w:val="center"/>
        <w:rPr>
          <w:b/>
          <w:sz w:val="28"/>
        </w:rPr>
      </w:pPr>
      <w:r>
        <w:rPr>
          <w:b/>
          <w:sz w:val="28"/>
          <w:u w:val="thick"/>
        </w:rPr>
        <w:t>CONTRAT TYPE DE BAIL A FERME DE NEUF ANS</w:t>
      </w:r>
    </w:p>
    <w:p w14:paraId="5CB89FA3" w14:textId="77777777" w:rsidR="00692FD2" w:rsidRDefault="00692FD2">
      <w:pPr>
        <w:pStyle w:val="Corpsdetexte"/>
        <w:rPr>
          <w:b/>
          <w:sz w:val="20"/>
        </w:rPr>
      </w:pPr>
    </w:p>
    <w:p w14:paraId="31D11824" w14:textId="77777777" w:rsidR="00692FD2" w:rsidRDefault="00692FD2">
      <w:pPr>
        <w:pStyle w:val="Corpsdetexte"/>
        <w:spacing w:before="7"/>
        <w:rPr>
          <w:b/>
          <w:sz w:val="19"/>
        </w:rPr>
      </w:pPr>
    </w:p>
    <w:p w14:paraId="3D97F472" w14:textId="77777777" w:rsidR="00692FD2" w:rsidRDefault="003017AC">
      <w:pPr>
        <w:spacing w:before="90"/>
        <w:ind w:left="5056" w:right="580" w:hanging="3341"/>
        <w:rPr>
          <w:i/>
          <w:sz w:val="24"/>
        </w:rPr>
      </w:pPr>
      <w:r>
        <w:rPr>
          <w:i/>
          <w:sz w:val="24"/>
        </w:rPr>
        <w:t>A rédiger sous la forme d’un acte sous seing privé ou, éventuellement, d’un acte authentique (rédigé par un notaire)</w:t>
      </w:r>
    </w:p>
    <w:p w14:paraId="09898B50" w14:textId="77777777" w:rsidR="00692FD2" w:rsidRDefault="00692FD2">
      <w:pPr>
        <w:pStyle w:val="Corpsdetexte"/>
        <w:rPr>
          <w:i/>
          <w:sz w:val="26"/>
        </w:rPr>
      </w:pPr>
    </w:p>
    <w:p w14:paraId="7CB243FE" w14:textId="77777777" w:rsidR="00692FD2" w:rsidRDefault="00692FD2">
      <w:pPr>
        <w:pStyle w:val="Corpsdetexte"/>
        <w:rPr>
          <w:i/>
          <w:sz w:val="26"/>
        </w:rPr>
      </w:pPr>
    </w:p>
    <w:p w14:paraId="5DE74F7F" w14:textId="77777777" w:rsidR="00692FD2" w:rsidRDefault="00692FD2">
      <w:pPr>
        <w:pStyle w:val="Corpsdetexte"/>
        <w:spacing w:before="5"/>
        <w:rPr>
          <w:i/>
          <w:sz w:val="20"/>
        </w:rPr>
      </w:pPr>
    </w:p>
    <w:p w14:paraId="0DE1AE74" w14:textId="77777777" w:rsidR="00692FD2" w:rsidRDefault="003017AC">
      <w:pPr>
        <w:pStyle w:val="Titre1"/>
        <w:rPr>
          <w:u w:val="none"/>
        </w:rPr>
      </w:pPr>
      <w:r>
        <w:rPr>
          <w:u w:val="thick"/>
        </w:rPr>
        <w:t>ENTRE LES SOUSSIGNES</w:t>
      </w:r>
    </w:p>
    <w:p w14:paraId="25EE6086" w14:textId="77777777" w:rsidR="00692FD2" w:rsidRDefault="003017AC">
      <w:pPr>
        <w:pStyle w:val="Corpsdetexte"/>
        <w:tabs>
          <w:tab w:val="left" w:leader="dot" w:pos="9016"/>
        </w:tabs>
        <w:spacing w:before="274"/>
        <w:ind w:right="887"/>
        <w:jc w:val="right"/>
      </w:pPr>
      <w:r>
        <w:t>1°)</w:t>
      </w:r>
      <w:r>
        <w:rPr>
          <w:spacing w:val="-2"/>
        </w:rPr>
        <w:t xml:space="preserve"> </w:t>
      </w:r>
      <w:r>
        <w:t>Monsieur</w:t>
      </w:r>
      <w:r>
        <w:tab/>
      </w:r>
      <w:r>
        <w:rPr>
          <w:w w:val="95"/>
          <w:vertAlign w:val="superscript"/>
        </w:rPr>
        <w:t>1</w:t>
      </w:r>
    </w:p>
    <w:p w14:paraId="44F9B9FD" w14:textId="77777777" w:rsidR="00692FD2" w:rsidRDefault="003017AC">
      <w:pPr>
        <w:pStyle w:val="Corpsdetexte"/>
        <w:spacing w:before="139"/>
        <w:ind w:left="1579"/>
      </w:pPr>
      <w:r>
        <w:t>né le …………………… à ………………………………..de nationalité</w:t>
      </w:r>
      <w:r>
        <w:rPr>
          <w:spacing w:val="-8"/>
        </w:rPr>
        <w:t xml:space="preserve"> </w:t>
      </w:r>
      <w:r>
        <w:t>………………….</w:t>
      </w:r>
    </w:p>
    <w:p w14:paraId="3B60F96D" w14:textId="77777777" w:rsidR="00692FD2" w:rsidRDefault="003017AC">
      <w:pPr>
        <w:pStyle w:val="Corpsdetexte"/>
        <w:tabs>
          <w:tab w:val="left" w:leader="dot" w:pos="7871"/>
        </w:tabs>
        <w:spacing w:before="137"/>
        <w:ind w:left="1519"/>
      </w:pPr>
      <w:r>
        <w:t>et</w:t>
      </w:r>
      <w:r>
        <w:rPr>
          <w:spacing w:val="-2"/>
        </w:rPr>
        <w:t xml:space="preserve"> </w:t>
      </w:r>
      <w:r>
        <w:t>Madame</w:t>
      </w:r>
      <w:r>
        <w:tab/>
      </w:r>
      <w:r>
        <w:rPr>
          <w:vertAlign w:val="superscript"/>
        </w:rPr>
        <w:t>2</w:t>
      </w:r>
      <w:r>
        <w:t xml:space="preserve"> son</w:t>
      </w:r>
      <w:r>
        <w:rPr>
          <w:spacing w:val="1"/>
        </w:rPr>
        <w:t xml:space="preserve"> </w:t>
      </w:r>
      <w:r>
        <w:t>épouse</w:t>
      </w:r>
    </w:p>
    <w:p w14:paraId="124D8E43" w14:textId="77777777" w:rsidR="00692FD2" w:rsidRDefault="003017AC">
      <w:pPr>
        <w:pStyle w:val="Corpsdetexte"/>
        <w:spacing w:before="139"/>
        <w:ind w:left="1519"/>
      </w:pPr>
      <w:r>
        <w:t>née le…………………… à ……………………………….. de nationalité …………………</w:t>
      </w:r>
    </w:p>
    <w:p w14:paraId="445754A4" w14:textId="77777777" w:rsidR="00692FD2" w:rsidRDefault="003017AC">
      <w:pPr>
        <w:pStyle w:val="Corpsdetexte"/>
        <w:tabs>
          <w:tab w:val="left" w:leader="dot" w:pos="7871"/>
        </w:tabs>
        <w:spacing w:before="137"/>
        <w:ind w:left="1519"/>
      </w:pPr>
      <w:r>
        <w:t>propriétaires</w:t>
      </w:r>
      <w:r>
        <w:rPr>
          <w:spacing w:val="-2"/>
        </w:rPr>
        <w:t xml:space="preserve"> </w:t>
      </w:r>
      <w:r>
        <w:t>demeurant</w:t>
      </w:r>
      <w:r>
        <w:rPr>
          <w:spacing w:val="-2"/>
        </w:rPr>
        <w:t xml:space="preserve"> </w:t>
      </w:r>
      <w:r>
        <w:t>à</w:t>
      </w:r>
      <w:r>
        <w:tab/>
      </w:r>
      <w:r>
        <w:rPr>
          <w:vertAlign w:val="superscript"/>
        </w:rPr>
        <w:t>3</w:t>
      </w:r>
      <w:r>
        <w:t xml:space="preserve"> mariés sous</w:t>
      </w:r>
      <w:r>
        <w:rPr>
          <w:spacing w:val="1"/>
        </w:rPr>
        <w:t xml:space="preserve"> </w:t>
      </w:r>
      <w:r>
        <w:t>le</w:t>
      </w:r>
    </w:p>
    <w:p w14:paraId="6556E92C" w14:textId="77777777" w:rsidR="00692FD2" w:rsidRDefault="003017AC">
      <w:pPr>
        <w:pStyle w:val="Corpsdetexte"/>
        <w:tabs>
          <w:tab w:val="left" w:leader="dot" w:pos="10211"/>
        </w:tabs>
        <w:spacing w:before="139"/>
        <w:ind w:left="1519"/>
      </w:pPr>
      <w:r>
        <w:t>régime</w:t>
      </w:r>
      <w:r>
        <w:rPr>
          <w:spacing w:val="-3"/>
        </w:rPr>
        <w:t xml:space="preserve"> </w:t>
      </w:r>
      <w:r>
        <w:t>de</w:t>
      </w:r>
      <w:r>
        <w:tab/>
      </w:r>
      <w:r>
        <w:rPr>
          <w:vertAlign w:val="superscript"/>
        </w:rPr>
        <w:t>4</w:t>
      </w:r>
    </w:p>
    <w:p w14:paraId="523C35C5" w14:textId="77777777" w:rsidR="00692FD2" w:rsidRDefault="003017AC">
      <w:pPr>
        <w:pStyle w:val="Corpsdetexte"/>
        <w:spacing w:before="137"/>
        <w:ind w:left="1519"/>
      </w:pPr>
      <w:r>
        <w:t>désignés dans tout ce qui suit par le terme « les Bailleurs ».</w:t>
      </w:r>
    </w:p>
    <w:p w14:paraId="6AE798E9" w14:textId="77777777" w:rsidR="00692FD2" w:rsidRDefault="003017AC">
      <w:pPr>
        <w:pStyle w:val="Corpsdetexte"/>
        <w:spacing w:before="552"/>
        <w:ind w:right="967"/>
        <w:jc w:val="right"/>
      </w:pPr>
      <w:r>
        <w:t>2°) Monsieur…………………………………………………………………………………….</w:t>
      </w:r>
    </w:p>
    <w:p w14:paraId="51E21463" w14:textId="77777777" w:rsidR="00692FD2" w:rsidRDefault="003017AC">
      <w:pPr>
        <w:pStyle w:val="Corpsdetexte"/>
        <w:spacing w:before="137"/>
        <w:ind w:right="871"/>
        <w:jc w:val="right"/>
      </w:pPr>
      <w:r>
        <w:t>né le …………………… à ………………………………..de nationalité ………………….</w:t>
      </w:r>
    </w:p>
    <w:p w14:paraId="6934E99D" w14:textId="77777777" w:rsidR="00692FD2" w:rsidRDefault="003017AC">
      <w:pPr>
        <w:pStyle w:val="Corpsdetexte"/>
        <w:tabs>
          <w:tab w:val="left" w:leader="dot" w:pos="7871"/>
        </w:tabs>
        <w:spacing w:before="139"/>
        <w:ind w:left="1519"/>
      </w:pPr>
      <w:r>
        <w:t>et</w:t>
      </w:r>
      <w:r>
        <w:rPr>
          <w:spacing w:val="-2"/>
        </w:rPr>
        <w:t xml:space="preserve"> </w:t>
      </w:r>
      <w:r>
        <w:t>Madame</w:t>
      </w:r>
      <w:r>
        <w:tab/>
      </w:r>
      <w:r>
        <w:rPr>
          <w:vertAlign w:val="superscript"/>
        </w:rPr>
        <w:t>2</w:t>
      </w:r>
      <w:r>
        <w:t xml:space="preserve"> son</w:t>
      </w:r>
      <w:r>
        <w:rPr>
          <w:spacing w:val="1"/>
        </w:rPr>
        <w:t xml:space="preserve"> </w:t>
      </w:r>
      <w:r>
        <w:t>épouse</w:t>
      </w:r>
    </w:p>
    <w:p w14:paraId="2DF30919" w14:textId="77777777" w:rsidR="00692FD2" w:rsidRDefault="003017AC">
      <w:pPr>
        <w:pStyle w:val="Corpsdetexte"/>
        <w:spacing w:before="137"/>
        <w:ind w:left="1519"/>
      </w:pPr>
      <w:r>
        <w:t>née le…………………… à ………………………………..de nationalité …………………</w:t>
      </w:r>
    </w:p>
    <w:p w14:paraId="5FB0CE7C" w14:textId="77777777" w:rsidR="00692FD2" w:rsidRDefault="003017AC">
      <w:pPr>
        <w:pStyle w:val="Corpsdetexte"/>
        <w:tabs>
          <w:tab w:val="left" w:leader="dot" w:pos="7871"/>
        </w:tabs>
        <w:spacing w:before="139"/>
        <w:ind w:left="1519"/>
      </w:pPr>
      <w:r>
        <w:t>propriétaires</w:t>
      </w:r>
      <w:r>
        <w:rPr>
          <w:spacing w:val="-2"/>
        </w:rPr>
        <w:t xml:space="preserve"> </w:t>
      </w:r>
      <w:r>
        <w:t>demeurant</w:t>
      </w:r>
      <w:r>
        <w:rPr>
          <w:spacing w:val="-2"/>
        </w:rPr>
        <w:t xml:space="preserve"> </w:t>
      </w:r>
      <w:r>
        <w:t>à</w:t>
      </w:r>
      <w:r>
        <w:tab/>
      </w:r>
      <w:r>
        <w:rPr>
          <w:vertAlign w:val="superscript"/>
        </w:rPr>
        <w:t>3</w:t>
      </w:r>
      <w:r>
        <w:t>mariés sous</w:t>
      </w:r>
      <w:r>
        <w:rPr>
          <w:spacing w:val="2"/>
        </w:rPr>
        <w:t xml:space="preserve"> </w:t>
      </w:r>
      <w:r>
        <w:t>le</w:t>
      </w:r>
    </w:p>
    <w:p w14:paraId="1CEE530D" w14:textId="77777777" w:rsidR="00692FD2" w:rsidRDefault="003017AC">
      <w:pPr>
        <w:pStyle w:val="Corpsdetexte"/>
        <w:tabs>
          <w:tab w:val="left" w:leader="dot" w:pos="10211"/>
        </w:tabs>
        <w:spacing w:before="137"/>
        <w:ind w:left="1519"/>
      </w:pPr>
      <w:r>
        <w:t>régime</w:t>
      </w:r>
      <w:r>
        <w:rPr>
          <w:spacing w:val="-3"/>
        </w:rPr>
        <w:t xml:space="preserve"> </w:t>
      </w:r>
      <w:r>
        <w:t>de</w:t>
      </w:r>
      <w:r>
        <w:tab/>
      </w:r>
      <w:r>
        <w:rPr>
          <w:vertAlign w:val="superscript"/>
        </w:rPr>
        <w:t>4</w:t>
      </w:r>
    </w:p>
    <w:p w14:paraId="7DF4D1B1" w14:textId="77777777" w:rsidR="00692FD2" w:rsidRDefault="003017AC">
      <w:pPr>
        <w:pStyle w:val="Corpsdetexte"/>
        <w:spacing w:before="139"/>
        <w:ind w:left="1519"/>
      </w:pPr>
      <w:r>
        <w:t>désignés dans tout ce qu</w:t>
      </w:r>
      <w:r>
        <w:t>i suit par le terme « les Preneurs ».</w:t>
      </w:r>
    </w:p>
    <w:p w14:paraId="341D6771" w14:textId="77777777" w:rsidR="00692FD2" w:rsidRDefault="003017AC">
      <w:pPr>
        <w:pStyle w:val="Titre1"/>
        <w:spacing w:before="557"/>
        <w:rPr>
          <w:u w:val="none"/>
        </w:rPr>
      </w:pPr>
      <w:r>
        <w:rPr>
          <w:u w:val="none"/>
        </w:rPr>
        <w:t>A ETE CONVENU CE QUI SUIT :</w:t>
      </w:r>
    </w:p>
    <w:p w14:paraId="67162281" w14:textId="77777777" w:rsidR="00692FD2" w:rsidRDefault="003017AC">
      <w:pPr>
        <w:pStyle w:val="Corpsdetexte"/>
        <w:tabs>
          <w:tab w:val="left" w:leader="dot" w:pos="8025"/>
        </w:tabs>
        <w:spacing w:before="547"/>
        <w:ind w:left="1233"/>
      </w:pPr>
      <w:r>
        <w:t>Monsieur</w:t>
      </w:r>
      <w:r>
        <w:rPr>
          <w:spacing w:val="-3"/>
        </w:rPr>
        <w:t xml:space="preserve"> </w:t>
      </w:r>
      <w:r>
        <w:t>et</w:t>
      </w:r>
      <w:r>
        <w:rPr>
          <w:spacing w:val="-1"/>
        </w:rPr>
        <w:t xml:space="preserve"> </w:t>
      </w:r>
      <w:r>
        <w:t>Madame</w:t>
      </w:r>
      <w:r>
        <w:tab/>
        <w:t>donnent à bail à ferme</w:t>
      </w:r>
      <w:r>
        <w:rPr>
          <w:spacing w:val="-7"/>
        </w:rPr>
        <w:t xml:space="preserve"> </w:t>
      </w:r>
      <w:r>
        <w:t>à</w:t>
      </w:r>
    </w:p>
    <w:p w14:paraId="5736A181" w14:textId="77777777" w:rsidR="00692FD2" w:rsidRDefault="003017AC">
      <w:pPr>
        <w:pStyle w:val="Corpsdetexte"/>
        <w:tabs>
          <w:tab w:val="left" w:leader="dot" w:pos="7965"/>
        </w:tabs>
        <w:spacing w:before="137"/>
        <w:ind w:left="1233"/>
      </w:pPr>
      <w:r>
        <w:t>Monsieur</w:t>
      </w:r>
      <w:r>
        <w:rPr>
          <w:spacing w:val="-3"/>
        </w:rPr>
        <w:t xml:space="preserve"> </w:t>
      </w:r>
      <w:r>
        <w:t>et</w:t>
      </w:r>
      <w:r>
        <w:rPr>
          <w:spacing w:val="-1"/>
        </w:rPr>
        <w:t xml:space="preserve"> </w:t>
      </w:r>
      <w:r>
        <w:t>Madame</w:t>
      </w:r>
      <w:r>
        <w:tab/>
        <w:t>, preneurs, qui</w:t>
      </w:r>
      <w:r>
        <w:rPr>
          <w:spacing w:val="-6"/>
        </w:rPr>
        <w:t xml:space="preserve"> </w:t>
      </w:r>
      <w:r>
        <w:t>acceptent</w:t>
      </w:r>
    </w:p>
    <w:p w14:paraId="65DEA841" w14:textId="77777777" w:rsidR="00692FD2" w:rsidRDefault="003017AC">
      <w:pPr>
        <w:pStyle w:val="Corpsdetexte"/>
        <w:spacing w:before="139"/>
        <w:ind w:left="1233"/>
      </w:pPr>
      <w:r>
        <w:t>solidairement entre eux,</w:t>
      </w:r>
    </w:p>
    <w:p w14:paraId="29E9B003" w14:textId="77777777" w:rsidR="00692FD2" w:rsidRDefault="00692FD2">
      <w:pPr>
        <w:pStyle w:val="Corpsdetexte"/>
        <w:rPr>
          <w:sz w:val="20"/>
        </w:rPr>
      </w:pPr>
    </w:p>
    <w:p w14:paraId="05123A3C" w14:textId="77777777" w:rsidR="00692FD2" w:rsidRDefault="00692FD2">
      <w:pPr>
        <w:pStyle w:val="Corpsdetexte"/>
        <w:rPr>
          <w:sz w:val="20"/>
        </w:rPr>
      </w:pPr>
    </w:p>
    <w:p w14:paraId="2750CCCA" w14:textId="77777777" w:rsidR="00692FD2" w:rsidRDefault="00692FD2">
      <w:pPr>
        <w:pStyle w:val="Corpsdetexte"/>
        <w:rPr>
          <w:sz w:val="20"/>
        </w:rPr>
      </w:pPr>
    </w:p>
    <w:p w14:paraId="61CD35AD" w14:textId="77777777" w:rsidR="00692FD2" w:rsidRDefault="00692FD2">
      <w:pPr>
        <w:pStyle w:val="Corpsdetexte"/>
        <w:rPr>
          <w:sz w:val="20"/>
        </w:rPr>
      </w:pPr>
    </w:p>
    <w:p w14:paraId="189114F4" w14:textId="7401F45B" w:rsidR="00692FD2" w:rsidRDefault="003017AC">
      <w:pPr>
        <w:pStyle w:val="Corpsdetexte"/>
        <w:spacing w:before="8"/>
        <w:rPr>
          <w:sz w:val="18"/>
        </w:rPr>
      </w:pPr>
      <w:r>
        <w:rPr>
          <w:noProof/>
        </w:rPr>
        <mc:AlternateContent>
          <mc:Choice Requires="wps">
            <w:drawing>
              <wp:anchor distT="0" distB="0" distL="0" distR="0" simplePos="0" relativeHeight="251659264" behindDoc="1" locked="0" layoutInCell="1" allowOverlap="1" wp14:anchorId="61876BDD" wp14:editId="637AAB13">
                <wp:simplePos x="0" y="0"/>
                <wp:positionH relativeFrom="page">
                  <wp:posOffset>216535</wp:posOffset>
                </wp:positionH>
                <wp:positionV relativeFrom="paragraph">
                  <wp:posOffset>165100</wp:posOffset>
                </wp:positionV>
                <wp:extent cx="182880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7426"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3pt" to="16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" strokeweight=".48pt">
                <w10:wrap type="topAndBottom" anchorx="page"/>
              </v:line>
            </w:pict>
          </mc:Fallback>
        </mc:AlternateContent>
      </w:r>
    </w:p>
    <w:p w14:paraId="10DD85B9" w14:textId="77777777" w:rsidR="00692FD2" w:rsidRDefault="003017AC">
      <w:pPr>
        <w:pStyle w:val="Paragraphedeliste"/>
        <w:numPr>
          <w:ilvl w:val="0"/>
          <w:numId w:val="5"/>
        </w:numPr>
        <w:tabs>
          <w:tab w:val="left" w:pos="216"/>
        </w:tabs>
        <w:spacing w:before="30" w:line="237" w:lineRule="exact"/>
        <w:rPr>
          <w:i/>
          <w:sz w:val="16"/>
        </w:rPr>
      </w:pPr>
      <w:r>
        <w:rPr>
          <w:i/>
          <w:sz w:val="16"/>
        </w:rPr>
        <w:t>Indiquer ici : les noms, prénoms et</w:t>
      </w:r>
      <w:r>
        <w:rPr>
          <w:i/>
          <w:spacing w:val="-8"/>
          <w:sz w:val="16"/>
        </w:rPr>
        <w:t xml:space="preserve"> </w:t>
      </w:r>
      <w:r>
        <w:rPr>
          <w:i/>
          <w:sz w:val="16"/>
        </w:rPr>
        <w:t>profession</w:t>
      </w:r>
    </w:p>
    <w:p w14:paraId="1D5FBCB6" w14:textId="77777777" w:rsidR="00692FD2" w:rsidRDefault="003017AC">
      <w:pPr>
        <w:pStyle w:val="Paragraphedeliste"/>
        <w:numPr>
          <w:ilvl w:val="0"/>
          <w:numId w:val="5"/>
        </w:numPr>
        <w:tabs>
          <w:tab w:val="left" w:pos="216"/>
        </w:tabs>
        <w:spacing w:line="229" w:lineRule="exact"/>
        <w:rPr>
          <w:i/>
          <w:sz w:val="16"/>
        </w:rPr>
      </w:pPr>
      <w:r>
        <w:rPr>
          <w:i/>
          <w:sz w:val="16"/>
        </w:rPr>
        <w:t>Indiquer ici : le nom de jeune fille, les prénoms et</w:t>
      </w:r>
      <w:r>
        <w:rPr>
          <w:i/>
          <w:spacing w:val="-9"/>
          <w:sz w:val="16"/>
        </w:rPr>
        <w:t xml:space="preserve"> </w:t>
      </w:r>
      <w:r>
        <w:rPr>
          <w:i/>
          <w:sz w:val="16"/>
        </w:rPr>
        <w:t>profession</w:t>
      </w:r>
    </w:p>
    <w:p w14:paraId="7CD755ED" w14:textId="77777777" w:rsidR="00692FD2" w:rsidRDefault="003017AC">
      <w:pPr>
        <w:pStyle w:val="Paragraphedeliste"/>
        <w:numPr>
          <w:ilvl w:val="0"/>
          <w:numId w:val="5"/>
        </w:numPr>
        <w:tabs>
          <w:tab w:val="left" w:pos="216"/>
        </w:tabs>
        <w:spacing w:line="230" w:lineRule="exact"/>
        <w:rPr>
          <w:i/>
          <w:sz w:val="16"/>
        </w:rPr>
      </w:pPr>
      <w:r>
        <w:rPr>
          <w:i/>
          <w:sz w:val="16"/>
        </w:rPr>
        <w:t>Indiquer ici : l’adresse</w:t>
      </w:r>
      <w:r>
        <w:rPr>
          <w:i/>
          <w:spacing w:val="-3"/>
          <w:sz w:val="16"/>
        </w:rPr>
        <w:t xml:space="preserve"> </w:t>
      </w:r>
      <w:r>
        <w:rPr>
          <w:i/>
          <w:sz w:val="16"/>
        </w:rPr>
        <w:t>complète</w:t>
      </w:r>
    </w:p>
    <w:p w14:paraId="6C084DB2" w14:textId="77777777" w:rsidR="00692FD2" w:rsidRDefault="003017AC">
      <w:pPr>
        <w:pStyle w:val="Paragraphedeliste"/>
        <w:numPr>
          <w:ilvl w:val="0"/>
          <w:numId w:val="5"/>
        </w:numPr>
        <w:tabs>
          <w:tab w:val="left" w:pos="216"/>
          <w:tab w:val="left" w:leader="dot" w:pos="9986"/>
        </w:tabs>
        <w:spacing w:line="238" w:lineRule="exact"/>
        <w:rPr>
          <w:i/>
          <w:sz w:val="16"/>
        </w:rPr>
      </w:pPr>
      <w:r>
        <w:rPr>
          <w:i/>
          <w:sz w:val="16"/>
        </w:rPr>
        <w:t>On</w:t>
      </w:r>
      <w:r>
        <w:rPr>
          <w:i/>
          <w:spacing w:val="-3"/>
          <w:sz w:val="16"/>
        </w:rPr>
        <w:t xml:space="preserve"> </w:t>
      </w:r>
      <w:r>
        <w:rPr>
          <w:i/>
          <w:sz w:val="16"/>
        </w:rPr>
        <w:t>précisera</w:t>
      </w:r>
      <w:r>
        <w:rPr>
          <w:i/>
          <w:spacing w:val="-2"/>
          <w:sz w:val="16"/>
        </w:rPr>
        <w:t xml:space="preserve"> </w:t>
      </w:r>
      <w:r>
        <w:rPr>
          <w:i/>
          <w:sz w:val="16"/>
        </w:rPr>
        <w:t>ici</w:t>
      </w:r>
      <w:r>
        <w:rPr>
          <w:i/>
          <w:spacing w:val="-1"/>
          <w:sz w:val="16"/>
        </w:rPr>
        <w:t xml:space="preserve"> </w:t>
      </w:r>
      <w:r>
        <w:rPr>
          <w:i/>
          <w:sz w:val="16"/>
        </w:rPr>
        <w:t>:</w:t>
      </w:r>
      <w:r>
        <w:rPr>
          <w:i/>
          <w:spacing w:val="-4"/>
          <w:sz w:val="16"/>
        </w:rPr>
        <w:t xml:space="preserve"> </w:t>
      </w:r>
      <w:r>
        <w:rPr>
          <w:i/>
          <w:sz w:val="16"/>
        </w:rPr>
        <w:t>la</w:t>
      </w:r>
      <w:r>
        <w:rPr>
          <w:i/>
          <w:spacing w:val="-2"/>
          <w:sz w:val="16"/>
        </w:rPr>
        <w:t xml:space="preserve"> </w:t>
      </w:r>
      <w:r>
        <w:rPr>
          <w:i/>
          <w:sz w:val="16"/>
        </w:rPr>
        <w:t>nature</w:t>
      </w:r>
      <w:r>
        <w:rPr>
          <w:i/>
          <w:spacing w:val="-3"/>
          <w:sz w:val="16"/>
        </w:rPr>
        <w:t xml:space="preserve"> </w:t>
      </w:r>
      <w:r>
        <w:rPr>
          <w:i/>
          <w:sz w:val="16"/>
        </w:rPr>
        <w:t>du</w:t>
      </w:r>
      <w:r>
        <w:rPr>
          <w:i/>
          <w:spacing w:val="-2"/>
          <w:sz w:val="16"/>
        </w:rPr>
        <w:t xml:space="preserve"> </w:t>
      </w:r>
      <w:r>
        <w:rPr>
          <w:i/>
          <w:sz w:val="16"/>
        </w:rPr>
        <w:t>régime</w:t>
      </w:r>
      <w:r>
        <w:rPr>
          <w:i/>
          <w:spacing w:val="-1"/>
          <w:sz w:val="16"/>
        </w:rPr>
        <w:t xml:space="preserve"> </w:t>
      </w:r>
      <w:r>
        <w:rPr>
          <w:i/>
          <w:sz w:val="16"/>
        </w:rPr>
        <w:t>matrimonial</w:t>
      </w:r>
      <w:r>
        <w:rPr>
          <w:i/>
          <w:spacing w:val="-2"/>
          <w:sz w:val="16"/>
        </w:rPr>
        <w:t xml:space="preserve"> </w:t>
      </w:r>
      <w:r>
        <w:rPr>
          <w:i/>
          <w:sz w:val="16"/>
        </w:rPr>
        <w:t>et</w:t>
      </w:r>
      <w:r>
        <w:rPr>
          <w:i/>
          <w:spacing w:val="-2"/>
          <w:sz w:val="16"/>
        </w:rPr>
        <w:t xml:space="preserve"> </w:t>
      </w:r>
      <w:r>
        <w:rPr>
          <w:i/>
          <w:sz w:val="16"/>
        </w:rPr>
        <w:t>on</w:t>
      </w:r>
      <w:r>
        <w:rPr>
          <w:i/>
          <w:spacing w:val="-3"/>
          <w:sz w:val="16"/>
        </w:rPr>
        <w:t xml:space="preserve"> </w:t>
      </w:r>
      <w:r>
        <w:rPr>
          <w:i/>
          <w:sz w:val="16"/>
        </w:rPr>
        <w:t>ajoutera</w:t>
      </w:r>
      <w:r>
        <w:rPr>
          <w:i/>
          <w:spacing w:val="-2"/>
          <w:sz w:val="16"/>
        </w:rPr>
        <w:t xml:space="preserve"> </w:t>
      </w:r>
      <w:r>
        <w:rPr>
          <w:i/>
          <w:sz w:val="16"/>
        </w:rPr>
        <w:t>le</w:t>
      </w:r>
      <w:r>
        <w:rPr>
          <w:i/>
          <w:spacing w:val="-1"/>
          <w:sz w:val="16"/>
        </w:rPr>
        <w:t xml:space="preserve"> </w:t>
      </w:r>
      <w:r>
        <w:rPr>
          <w:i/>
          <w:sz w:val="16"/>
        </w:rPr>
        <w:t>cas</w:t>
      </w:r>
      <w:r>
        <w:rPr>
          <w:i/>
          <w:spacing w:val="-3"/>
          <w:sz w:val="16"/>
        </w:rPr>
        <w:t xml:space="preserve"> </w:t>
      </w:r>
      <w:r>
        <w:rPr>
          <w:i/>
          <w:sz w:val="16"/>
        </w:rPr>
        <w:t>échéant,</w:t>
      </w:r>
      <w:r>
        <w:rPr>
          <w:i/>
          <w:spacing w:val="-2"/>
          <w:sz w:val="16"/>
        </w:rPr>
        <w:t xml:space="preserve"> </w:t>
      </w:r>
      <w:r>
        <w:rPr>
          <w:i/>
          <w:sz w:val="16"/>
        </w:rPr>
        <w:t>«</w:t>
      </w:r>
      <w:r>
        <w:rPr>
          <w:i/>
          <w:spacing w:val="-3"/>
          <w:sz w:val="16"/>
        </w:rPr>
        <w:t xml:space="preserve"> </w:t>
      </w:r>
      <w:r>
        <w:rPr>
          <w:i/>
          <w:sz w:val="16"/>
        </w:rPr>
        <w:t>en</w:t>
      </w:r>
      <w:r>
        <w:rPr>
          <w:i/>
          <w:spacing w:val="1"/>
          <w:sz w:val="16"/>
        </w:rPr>
        <w:t xml:space="preserve"> </w:t>
      </w:r>
      <w:r>
        <w:rPr>
          <w:i/>
          <w:sz w:val="16"/>
        </w:rPr>
        <w:t>vertu</w:t>
      </w:r>
      <w:r>
        <w:rPr>
          <w:i/>
          <w:spacing w:val="-3"/>
          <w:sz w:val="16"/>
        </w:rPr>
        <w:t xml:space="preserve"> </w:t>
      </w:r>
      <w:r>
        <w:rPr>
          <w:i/>
          <w:sz w:val="16"/>
        </w:rPr>
        <w:t>de</w:t>
      </w:r>
      <w:r>
        <w:rPr>
          <w:i/>
          <w:spacing w:val="-2"/>
          <w:sz w:val="16"/>
        </w:rPr>
        <w:t xml:space="preserve"> </w:t>
      </w:r>
      <w:r>
        <w:rPr>
          <w:i/>
          <w:sz w:val="16"/>
        </w:rPr>
        <w:t>leur</w:t>
      </w:r>
      <w:r>
        <w:rPr>
          <w:i/>
          <w:spacing w:val="-3"/>
          <w:sz w:val="16"/>
        </w:rPr>
        <w:t xml:space="preserve"> </w:t>
      </w:r>
      <w:r>
        <w:rPr>
          <w:i/>
          <w:sz w:val="16"/>
        </w:rPr>
        <w:t>contrat</w:t>
      </w:r>
      <w:r>
        <w:rPr>
          <w:i/>
          <w:spacing w:val="-3"/>
          <w:sz w:val="16"/>
        </w:rPr>
        <w:t xml:space="preserve"> </w:t>
      </w:r>
      <w:r>
        <w:rPr>
          <w:i/>
          <w:sz w:val="16"/>
        </w:rPr>
        <w:t>de</w:t>
      </w:r>
      <w:r>
        <w:rPr>
          <w:i/>
          <w:spacing w:val="-2"/>
          <w:sz w:val="16"/>
        </w:rPr>
        <w:t xml:space="preserve"> </w:t>
      </w:r>
      <w:r>
        <w:rPr>
          <w:i/>
          <w:sz w:val="16"/>
        </w:rPr>
        <w:t>mariage</w:t>
      </w:r>
      <w:r>
        <w:rPr>
          <w:i/>
          <w:spacing w:val="-1"/>
          <w:sz w:val="16"/>
        </w:rPr>
        <w:t xml:space="preserve"> </w:t>
      </w:r>
      <w:r>
        <w:rPr>
          <w:i/>
          <w:sz w:val="16"/>
        </w:rPr>
        <w:t>reçu</w:t>
      </w:r>
      <w:r>
        <w:rPr>
          <w:i/>
          <w:spacing w:val="-2"/>
          <w:sz w:val="16"/>
        </w:rPr>
        <w:t xml:space="preserve"> </w:t>
      </w:r>
      <w:r>
        <w:rPr>
          <w:i/>
          <w:sz w:val="16"/>
        </w:rPr>
        <w:t>par</w:t>
      </w:r>
      <w:r>
        <w:rPr>
          <w:i/>
          <w:spacing w:val="-1"/>
          <w:sz w:val="16"/>
        </w:rPr>
        <w:t xml:space="preserve"> </w:t>
      </w:r>
      <w:r>
        <w:rPr>
          <w:i/>
          <w:sz w:val="16"/>
        </w:rPr>
        <w:t>Maître</w:t>
      </w:r>
      <w:r>
        <w:rPr>
          <w:i/>
          <w:sz w:val="16"/>
        </w:rPr>
        <w:tab/>
        <w:t>, notaire</w:t>
      </w:r>
      <w:r>
        <w:rPr>
          <w:i/>
          <w:spacing w:val="-3"/>
          <w:sz w:val="16"/>
        </w:rPr>
        <w:t xml:space="preserve"> </w:t>
      </w:r>
      <w:r>
        <w:rPr>
          <w:i/>
          <w:sz w:val="16"/>
        </w:rPr>
        <w:t>à</w:t>
      </w:r>
    </w:p>
    <w:p w14:paraId="15999563" w14:textId="77777777" w:rsidR="00692FD2" w:rsidRDefault="003017AC">
      <w:pPr>
        <w:tabs>
          <w:tab w:val="left" w:leader="dot" w:pos="3079"/>
        </w:tabs>
        <w:spacing w:before="11"/>
        <w:ind w:left="100"/>
        <w:rPr>
          <w:i/>
          <w:sz w:val="16"/>
        </w:rPr>
      </w:pPr>
      <w:r>
        <w:rPr>
          <w:i/>
          <w:sz w:val="16"/>
        </w:rPr>
        <w:t>………………………,</w:t>
      </w:r>
      <w:r>
        <w:rPr>
          <w:i/>
          <w:spacing w:val="-2"/>
          <w:sz w:val="16"/>
        </w:rPr>
        <w:t xml:space="preserve"> </w:t>
      </w:r>
      <w:r>
        <w:rPr>
          <w:i/>
          <w:sz w:val="16"/>
        </w:rPr>
        <w:t>le</w:t>
      </w:r>
      <w:r>
        <w:rPr>
          <w:i/>
          <w:sz w:val="16"/>
        </w:rPr>
        <w:tab/>
        <w:t>»</w:t>
      </w:r>
    </w:p>
    <w:p w14:paraId="4004A3D9" w14:textId="77777777" w:rsidR="00692FD2" w:rsidRDefault="00692FD2">
      <w:pPr>
        <w:rPr>
          <w:sz w:val="16"/>
        </w:rPr>
        <w:sectPr w:rsidR="00692FD2">
          <w:type w:val="continuous"/>
          <w:pgSz w:w="11900" w:h="16840"/>
          <w:pgMar w:top="1060" w:right="440" w:bottom="280" w:left="240" w:header="720" w:footer="720" w:gutter="0"/>
          <w:cols w:space="720"/>
        </w:sectPr>
      </w:pPr>
    </w:p>
    <w:p w14:paraId="0D0E8E1B" w14:textId="2B79BF7A" w:rsidR="00692FD2" w:rsidRDefault="003017AC">
      <w:pPr>
        <w:pStyle w:val="Titre1"/>
        <w:spacing w:before="112"/>
        <w:rPr>
          <w:u w:val="none"/>
        </w:rPr>
      </w:pPr>
      <w:r>
        <w:rPr>
          <w:noProof/>
        </w:rPr>
        <w:lastRenderedPageBreak/>
        <mc:AlternateContent>
          <mc:Choice Requires="wps">
            <w:drawing>
              <wp:anchor distT="0" distB="0" distL="114300" distR="114300" simplePos="0" relativeHeight="251661312" behindDoc="0" locked="0" layoutInCell="1" allowOverlap="1" wp14:anchorId="2341F579" wp14:editId="1C0FF6BF">
                <wp:simplePos x="0" y="0"/>
                <wp:positionH relativeFrom="page">
                  <wp:posOffset>935990</wp:posOffset>
                </wp:positionH>
                <wp:positionV relativeFrom="paragraph">
                  <wp:posOffset>237490</wp:posOffset>
                </wp:positionV>
                <wp:extent cx="213487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6E5B"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7pt,18.7pt" to="241.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" strokeweight="1.2pt">
                <w10:wrap anchorx="page"/>
              </v:line>
            </w:pict>
          </mc:Fallback>
        </mc:AlternateContent>
      </w:r>
      <w:r>
        <w:rPr>
          <w:u w:val="none"/>
        </w:rPr>
        <w:t>ARTICLE 1</w:t>
      </w:r>
      <w:r>
        <w:rPr>
          <w:u w:val="none"/>
          <w:vertAlign w:val="superscript"/>
        </w:rPr>
        <w:t>er</w:t>
      </w:r>
      <w:r>
        <w:rPr>
          <w:u w:val="none"/>
        </w:rPr>
        <w:t xml:space="preserve"> – DESIGNATION</w:t>
      </w:r>
    </w:p>
    <w:p w14:paraId="026E6639" w14:textId="77777777" w:rsidR="00692FD2" w:rsidRDefault="00692FD2">
      <w:pPr>
        <w:pStyle w:val="Corpsdetexte"/>
        <w:rPr>
          <w:b/>
          <w:sz w:val="20"/>
        </w:rPr>
      </w:pPr>
    </w:p>
    <w:p w14:paraId="605445F6" w14:textId="77777777" w:rsidR="00692FD2" w:rsidRDefault="00692FD2">
      <w:pPr>
        <w:pStyle w:val="Corpsdetexte"/>
        <w:spacing w:before="3"/>
        <w:rPr>
          <w:b/>
          <w:sz w:val="16"/>
        </w:rPr>
      </w:pPr>
    </w:p>
    <w:p w14:paraId="1C0CE37C" w14:textId="77777777" w:rsidR="00692FD2" w:rsidRDefault="003017AC">
      <w:pPr>
        <w:pStyle w:val="Corpsdetexte"/>
        <w:tabs>
          <w:tab w:val="right" w:leader="dot" w:pos="10839"/>
        </w:tabs>
        <w:spacing w:before="130"/>
        <w:ind w:left="1233"/>
      </w:pPr>
      <w:r>
        <w:t>En la</w:t>
      </w:r>
      <w:r>
        <w:rPr>
          <w:spacing w:val="-2"/>
        </w:rPr>
        <w:t xml:space="preserve"> </w:t>
      </w:r>
      <w:r>
        <w:t>Commune</w:t>
      </w:r>
      <w:r>
        <w:rPr>
          <w:spacing w:val="-1"/>
        </w:rPr>
        <w:t xml:space="preserve"> </w:t>
      </w:r>
      <w:r>
        <w:t>de</w:t>
      </w:r>
      <w:r>
        <w:tab/>
      </w:r>
      <w:r>
        <w:rPr>
          <w:vertAlign w:val="superscript"/>
        </w:rPr>
        <w:t>5</w:t>
      </w:r>
    </w:p>
    <w:p w14:paraId="357FD2DB" w14:textId="77777777" w:rsidR="00692FD2" w:rsidRDefault="003017AC">
      <w:pPr>
        <w:pStyle w:val="Corpsdetexte"/>
        <w:tabs>
          <w:tab w:val="left" w:leader="dot" w:pos="10490"/>
        </w:tabs>
        <w:spacing w:before="137"/>
        <w:ind w:left="1233"/>
      </w:pPr>
      <w:r>
        <w:t>Département ………………………………… La</w:t>
      </w:r>
      <w:r>
        <w:rPr>
          <w:spacing w:val="-4"/>
        </w:rPr>
        <w:t xml:space="preserve"> </w:t>
      </w:r>
      <w:r>
        <w:t>ferme</w:t>
      </w:r>
      <w:r>
        <w:rPr>
          <w:spacing w:val="2"/>
        </w:rPr>
        <w:t xml:space="preserve"> </w:t>
      </w:r>
      <w:r>
        <w:t>«</w:t>
      </w:r>
      <w:r>
        <w:tab/>
        <w:t>»</w:t>
      </w:r>
      <w:r>
        <w:rPr>
          <w:spacing w:val="-7"/>
        </w:rPr>
        <w:t xml:space="preserve"> </w:t>
      </w:r>
      <w:r>
        <w:t>,</w:t>
      </w:r>
      <w:r>
        <w:rPr>
          <w:vertAlign w:val="superscript"/>
        </w:rPr>
        <w:t>6</w:t>
      </w:r>
    </w:p>
    <w:p w14:paraId="03C8E7FD" w14:textId="77777777" w:rsidR="00692FD2" w:rsidRDefault="003017AC">
      <w:pPr>
        <w:pStyle w:val="Corpsdetexte"/>
        <w:spacing w:after="8"/>
        <w:ind w:left="1233" w:right="243"/>
      </w:pPr>
      <w:r>
        <w:t>consistant en un édifice d’habitation et d’exploitation et terres de diverses natures, telle qu’elle figure au cadastre rénové de la Commune comme suit :</w:t>
      </w:r>
    </w:p>
    <w:tbl>
      <w:tblPr>
        <w:tblStyle w:val="TableNormal"/>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418"/>
        <w:gridCol w:w="1418"/>
        <w:gridCol w:w="1418"/>
        <w:gridCol w:w="1418"/>
        <w:gridCol w:w="1555"/>
      </w:tblGrid>
      <w:tr w:rsidR="00692FD2" w14:paraId="3A30DF8A" w14:textId="77777777">
        <w:trPr>
          <w:trHeight w:val="534"/>
        </w:trPr>
        <w:tc>
          <w:tcPr>
            <w:tcW w:w="1416" w:type="dxa"/>
          </w:tcPr>
          <w:p w14:paraId="4D7892E0" w14:textId="77777777" w:rsidR="00692FD2" w:rsidRDefault="003017AC">
            <w:pPr>
              <w:pStyle w:val="TableParagraph"/>
              <w:spacing w:before="114"/>
              <w:ind w:left="347"/>
              <w:rPr>
                <w:sz w:val="24"/>
              </w:rPr>
            </w:pPr>
            <w:r>
              <w:rPr>
                <w:sz w:val="24"/>
              </w:rPr>
              <w:t>Section</w:t>
            </w:r>
          </w:p>
        </w:tc>
        <w:tc>
          <w:tcPr>
            <w:tcW w:w="1418" w:type="dxa"/>
          </w:tcPr>
          <w:p w14:paraId="25A77D88" w14:textId="77777777" w:rsidR="00692FD2" w:rsidRDefault="003017AC">
            <w:pPr>
              <w:pStyle w:val="TableParagraph"/>
              <w:spacing w:before="114"/>
              <w:ind w:left="270"/>
              <w:rPr>
                <w:sz w:val="24"/>
              </w:rPr>
            </w:pPr>
            <w:r>
              <w:rPr>
                <w:sz w:val="24"/>
              </w:rPr>
              <w:t>Numéros</w:t>
            </w:r>
          </w:p>
        </w:tc>
        <w:tc>
          <w:tcPr>
            <w:tcW w:w="1418" w:type="dxa"/>
          </w:tcPr>
          <w:p w14:paraId="2587A24D" w14:textId="77777777" w:rsidR="00692FD2" w:rsidRDefault="003017AC">
            <w:pPr>
              <w:pStyle w:val="TableParagraph"/>
              <w:spacing w:before="114"/>
              <w:ind w:left="213"/>
              <w:rPr>
                <w:sz w:val="24"/>
              </w:rPr>
            </w:pPr>
            <w:r>
              <w:rPr>
                <w:sz w:val="24"/>
              </w:rPr>
              <w:t>Lieux-dits</w:t>
            </w:r>
          </w:p>
        </w:tc>
        <w:tc>
          <w:tcPr>
            <w:tcW w:w="1418" w:type="dxa"/>
          </w:tcPr>
          <w:p w14:paraId="5F6A19EB" w14:textId="77777777" w:rsidR="00692FD2" w:rsidRDefault="003017AC">
            <w:pPr>
              <w:pStyle w:val="TableParagraph"/>
              <w:spacing w:before="114"/>
              <w:ind w:left="141"/>
              <w:rPr>
                <w:sz w:val="24"/>
              </w:rPr>
            </w:pPr>
            <w:r>
              <w:rPr>
                <w:sz w:val="24"/>
              </w:rPr>
              <w:t>Contenance</w:t>
            </w:r>
          </w:p>
        </w:tc>
        <w:tc>
          <w:tcPr>
            <w:tcW w:w="1418" w:type="dxa"/>
          </w:tcPr>
          <w:p w14:paraId="0471442F" w14:textId="77777777" w:rsidR="00692FD2" w:rsidRDefault="003017AC">
            <w:pPr>
              <w:pStyle w:val="TableParagraph"/>
              <w:spacing w:before="114"/>
              <w:ind w:left="382"/>
              <w:rPr>
                <w:sz w:val="24"/>
              </w:rPr>
            </w:pPr>
            <w:r>
              <w:rPr>
                <w:sz w:val="24"/>
              </w:rPr>
              <w:t>Nature</w:t>
            </w:r>
          </w:p>
        </w:tc>
        <w:tc>
          <w:tcPr>
            <w:tcW w:w="1555" w:type="dxa"/>
          </w:tcPr>
          <w:p w14:paraId="08518390" w14:textId="77777777" w:rsidR="00692FD2" w:rsidRDefault="003017AC">
            <w:pPr>
              <w:pStyle w:val="TableParagraph"/>
              <w:spacing w:before="114"/>
              <w:ind w:left="104"/>
              <w:rPr>
                <w:sz w:val="24"/>
              </w:rPr>
            </w:pPr>
            <w:r>
              <w:rPr>
                <w:sz w:val="24"/>
              </w:rPr>
              <w:t>Observations</w:t>
            </w:r>
            <w:r>
              <w:rPr>
                <w:sz w:val="24"/>
                <w:vertAlign w:val="superscript"/>
              </w:rPr>
              <w:t>7</w:t>
            </w:r>
          </w:p>
        </w:tc>
      </w:tr>
      <w:tr w:rsidR="00692FD2" w14:paraId="68F06293" w14:textId="77777777">
        <w:trPr>
          <w:trHeight w:val="412"/>
        </w:trPr>
        <w:tc>
          <w:tcPr>
            <w:tcW w:w="1416" w:type="dxa"/>
          </w:tcPr>
          <w:p w14:paraId="7FFC7BC2" w14:textId="77777777" w:rsidR="00692FD2" w:rsidRDefault="00692FD2">
            <w:pPr>
              <w:pStyle w:val="TableParagraph"/>
              <w:rPr>
                <w:sz w:val="20"/>
              </w:rPr>
            </w:pPr>
          </w:p>
        </w:tc>
        <w:tc>
          <w:tcPr>
            <w:tcW w:w="1418" w:type="dxa"/>
          </w:tcPr>
          <w:p w14:paraId="1424BE63" w14:textId="77777777" w:rsidR="00692FD2" w:rsidRDefault="00692FD2">
            <w:pPr>
              <w:pStyle w:val="TableParagraph"/>
              <w:rPr>
                <w:sz w:val="20"/>
              </w:rPr>
            </w:pPr>
          </w:p>
        </w:tc>
        <w:tc>
          <w:tcPr>
            <w:tcW w:w="1418" w:type="dxa"/>
          </w:tcPr>
          <w:p w14:paraId="60A887A5" w14:textId="77777777" w:rsidR="00692FD2" w:rsidRDefault="00692FD2">
            <w:pPr>
              <w:pStyle w:val="TableParagraph"/>
              <w:rPr>
                <w:sz w:val="20"/>
              </w:rPr>
            </w:pPr>
          </w:p>
        </w:tc>
        <w:tc>
          <w:tcPr>
            <w:tcW w:w="1418" w:type="dxa"/>
          </w:tcPr>
          <w:p w14:paraId="3C68C12C" w14:textId="77777777" w:rsidR="00692FD2" w:rsidRDefault="00692FD2">
            <w:pPr>
              <w:pStyle w:val="TableParagraph"/>
              <w:rPr>
                <w:sz w:val="20"/>
              </w:rPr>
            </w:pPr>
          </w:p>
        </w:tc>
        <w:tc>
          <w:tcPr>
            <w:tcW w:w="1418" w:type="dxa"/>
          </w:tcPr>
          <w:p w14:paraId="19C794F8" w14:textId="77777777" w:rsidR="00692FD2" w:rsidRDefault="00692FD2">
            <w:pPr>
              <w:pStyle w:val="TableParagraph"/>
              <w:rPr>
                <w:sz w:val="20"/>
              </w:rPr>
            </w:pPr>
          </w:p>
        </w:tc>
        <w:tc>
          <w:tcPr>
            <w:tcW w:w="1555" w:type="dxa"/>
          </w:tcPr>
          <w:p w14:paraId="18AABBB9" w14:textId="77777777" w:rsidR="00692FD2" w:rsidRDefault="00692FD2">
            <w:pPr>
              <w:pStyle w:val="TableParagraph"/>
              <w:rPr>
                <w:sz w:val="20"/>
              </w:rPr>
            </w:pPr>
          </w:p>
        </w:tc>
      </w:tr>
      <w:tr w:rsidR="00692FD2" w14:paraId="7A14D8AF" w14:textId="77777777">
        <w:trPr>
          <w:trHeight w:val="414"/>
        </w:trPr>
        <w:tc>
          <w:tcPr>
            <w:tcW w:w="1416" w:type="dxa"/>
          </w:tcPr>
          <w:p w14:paraId="69028E59" w14:textId="77777777" w:rsidR="00692FD2" w:rsidRDefault="00692FD2">
            <w:pPr>
              <w:pStyle w:val="TableParagraph"/>
              <w:rPr>
                <w:sz w:val="20"/>
              </w:rPr>
            </w:pPr>
          </w:p>
        </w:tc>
        <w:tc>
          <w:tcPr>
            <w:tcW w:w="1418" w:type="dxa"/>
          </w:tcPr>
          <w:p w14:paraId="221BCA38" w14:textId="77777777" w:rsidR="00692FD2" w:rsidRDefault="00692FD2">
            <w:pPr>
              <w:pStyle w:val="TableParagraph"/>
              <w:rPr>
                <w:sz w:val="20"/>
              </w:rPr>
            </w:pPr>
          </w:p>
        </w:tc>
        <w:tc>
          <w:tcPr>
            <w:tcW w:w="1418" w:type="dxa"/>
          </w:tcPr>
          <w:p w14:paraId="1F2990AD" w14:textId="77777777" w:rsidR="00692FD2" w:rsidRDefault="00692FD2">
            <w:pPr>
              <w:pStyle w:val="TableParagraph"/>
              <w:rPr>
                <w:sz w:val="20"/>
              </w:rPr>
            </w:pPr>
          </w:p>
        </w:tc>
        <w:tc>
          <w:tcPr>
            <w:tcW w:w="1418" w:type="dxa"/>
          </w:tcPr>
          <w:p w14:paraId="189FF785" w14:textId="77777777" w:rsidR="00692FD2" w:rsidRDefault="00692FD2">
            <w:pPr>
              <w:pStyle w:val="TableParagraph"/>
              <w:rPr>
                <w:sz w:val="20"/>
              </w:rPr>
            </w:pPr>
          </w:p>
        </w:tc>
        <w:tc>
          <w:tcPr>
            <w:tcW w:w="1418" w:type="dxa"/>
          </w:tcPr>
          <w:p w14:paraId="4BE76569" w14:textId="77777777" w:rsidR="00692FD2" w:rsidRDefault="00692FD2">
            <w:pPr>
              <w:pStyle w:val="TableParagraph"/>
              <w:rPr>
                <w:sz w:val="20"/>
              </w:rPr>
            </w:pPr>
          </w:p>
        </w:tc>
        <w:tc>
          <w:tcPr>
            <w:tcW w:w="1555" w:type="dxa"/>
          </w:tcPr>
          <w:p w14:paraId="072A3A8D" w14:textId="77777777" w:rsidR="00692FD2" w:rsidRDefault="00692FD2">
            <w:pPr>
              <w:pStyle w:val="TableParagraph"/>
              <w:rPr>
                <w:sz w:val="20"/>
              </w:rPr>
            </w:pPr>
          </w:p>
        </w:tc>
      </w:tr>
      <w:tr w:rsidR="00692FD2" w14:paraId="494B4960" w14:textId="77777777">
        <w:trPr>
          <w:trHeight w:val="414"/>
        </w:trPr>
        <w:tc>
          <w:tcPr>
            <w:tcW w:w="1416" w:type="dxa"/>
          </w:tcPr>
          <w:p w14:paraId="0CC9AAE3" w14:textId="77777777" w:rsidR="00692FD2" w:rsidRDefault="00692FD2">
            <w:pPr>
              <w:pStyle w:val="TableParagraph"/>
              <w:rPr>
                <w:sz w:val="20"/>
              </w:rPr>
            </w:pPr>
          </w:p>
        </w:tc>
        <w:tc>
          <w:tcPr>
            <w:tcW w:w="1418" w:type="dxa"/>
          </w:tcPr>
          <w:p w14:paraId="2FAD7CF0" w14:textId="77777777" w:rsidR="00692FD2" w:rsidRDefault="00692FD2">
            <w:pPr>
              <w:pStyle w:val="TableParagraph"/>
              <w:rPr>
                <w:sz w:val="20"/>
              </w:rPr>
            </w:pPr>
          </w:p>
        </w:tc>
        <w:tc>
          <w:tcPr>
            <w:tcW w:w="1418" w:type="dxa"/>
          </w:tcPr>
          <w:p w14:paraId="2D9EDF0D" w14:textId="77777777" w:rsidR="00692FD2" w:rsidRDefault="00692FD2">
            <w:pPr>
              <w:pStyle w:val="TableParagraph"/>
              <w:rPr>
                <w:sz w:val="20"/>
              </w:rPr>
            </w:pPr>
          </w:p>
        </w:tc>
        <w:tc>
          <w:tcPr>
            <w:tcW w:w="1418" w:type="dxa"/>
          </w:tcPr>
          <w:p w14:paraId="42DFC3B9" w14:textId="77777777" w:rsidR="00692FD2" w:rsidRDefault="00692FD2">
            <w:pPr>
              <w:pStyle w:val="TableParagraph"/>
              <w:rPr>
                <w:sz w:val="20"/>
              </w:rPr>
            </w:pPr>
          </w:p>
        </w:tc>
        <w:tc>
          <w:tcPr>
            <w:tcW w:w="1418" w:type="dxa"/>
          </w:tcPr>
          <w:p w14:paraId="1D646D6C" w14:textId="77777777" w:rsidR="00692FD2" w:rsidRDefault="00692FD2">
            <w:pPr>
              <w:pStyle w:val="TableParagraph"/>
              <w:rPr>
                <w:sz w:val="20"/>
              </w:rPr>
            </w:pPr>
          </w:p>
        </w:tc>
        <w:tc>
          <w:tcPr>
            <w:tcW w:w="1555" w:type="dxa"/>
          </w:tcPr>
          <w:p w14:paraId="30C67A36" w14:textId="77777777" w:rsidR="00692FD2" w:rsidRDefault="00692FD2">
            <w:pPr>
              <w:pStyle w:val="TableParagraph"/>
              <w:rPr>
                <w:sz w:val="20"/>
              </w:rPr>
            </w:pPr>
          </w:p>
        </w:tc>
      </w:tr>
      <w:tr w:rsidR="00692FD2" w14:paraId="38470DCD" w14:textId="77777777">
        <w:trPr>
          <w:trHeight w:val="412"/>
        </w:trPr>
        <w:tc>
          <w:tcPr>
            <w:tcW w:w="1416" w:type="dxa"/>
          </w:tcPr>
          <w:p w14:paraId="684AC6F5" w14:textId="77777777" w:rsidR="00692FD2" w:rsidRDefault="00692FD2">
            <w:pPr>
              <w:pStyle w:val="TableParagraph"/>
              <w:rPr>
                <w:sz w:val="20"/>
              </w:rPr>
            </w:pPr>
          </w:p>
        </w:tc>
        <w:tc>
          <w:tcPr>
            <w:tcW w:w="1418" w:type="dxa"/>
          </w:tcPr>
          <w:p w14:paraId="17BF921A" w14:textId="77777777" w:rsidR="00692FD2" w:rsidRDefault="00692FD2">
            <w:pPr>
              <w:pStyle w:val="TableParagraph"/>
              <w:rPr>
                <w:sz w:val="20"/>
              </w:rPr>
            </w:pPr>
          </w:p>
        </w:tc>
        <w:tc>
          <w:tcPr>
            <w:tcW w:w="1418" w:type="dxa"/>
          </w:tcPr>
          <w:p w14:paraId="2B54B4E8" w14:textId="77777777" w:rsidR="00692FD2" w:rsidRDefault="00692FD2">
            <w:pPr>
              <w:pStyle w:val="TableParagraph"/>
              <w:rPr>
                <w:sz w:val="20"/>
              </w:rPr>
            </w:pPr>
          </w:p>
        </w:tc>
        <w:tc>
          <w:tcPr>
            <w:tcW w:w="1418" w:type="dxa"/>
          </w:tcPr>
          <w:p w14:paraId="6BACEA5E" w14:textId="77777777" w:rsidR="00692FD2" w:rsidRDefault="00692FD2">
            <w:pPr>
              <w:pStyle w:val="TableParagraph"/>
              <w:rPr>
                <w:sz w:val="20"/>
              </w:rPr>
            </w:pPr>
          </w:p>
        </w:tc>
        <w:tc>
          <w:tcPr>
            <w:tcW w:w="1418" w:type="dxa"/>
          </w:tcPr>
          <w:p w14:paraId="63A7F9EE" w14:textId="77777777" w:rsidR="00692FD2" w:rsidRDefault="00692FD2">
            <w:pPr>
              <w:pStyle w:val="TableParagraph"/>
              <w:rPr>
                <w:sz w:val="20"/>
              </w:rPr>
            </w:pPr>
          </w:p>
        </w:tc>
        <w:tc>
          <w:tcPr>
            <w:tcW w:w="1555" w:type="dxa"/>
          </w:tcPr>
          <w:p w14:paraId="3E2BFAF3" w14:textId="77777777" w:rsidR="00692FD2" w:rsidRDefault="00692FD2">
            <w:pPr>
              <w:pStyle w:val="TableParagraph"/>
              <w:rPr>
                <w:sz w:val="20"/>
              </w:rPr>
            </w:pPr>
          </w:p>
        </w:tc>
      </w:tr>
      <w:tr w:rsidR="00692FD2" w14:paraId="38CF2559" w14:textId="77777777">
        <w:trPr>
          <w:trHeight w:val="414"/>
        </w:trPr>
        <w:tc>
          <w:tcPr>
            <w:tcW w:w="1416" w:type="dxa"/>
          </w:tcPr>
          <w:p w14:paraId="18E93CEE" w14:textId="77777777" w:rsidR="00692FD2" w:rsidRDefault="00692FD2">
            <w:pPr>
              <w:pStyle w:val="TableParagraph"/>
              <w:rPr>
                <w:sz w:val="20"/>
              </w:rPr>
            </w:pPr>
          </w:p>
        </w:tc>
        <w:tc>
          <w:tcPr>
            <w:tcW w:w="1418" w:type="dxa"/>
          </w:tcPr>
          <w:p w14:paraId="46D32691" w14:textId="77777777" w:rsidR="00692FD2" w:rsidRDefault="00692FD2">
            <w:pPr>
              <w:pStyle w:val="TableParagraph"/>
              <w:rPr>
                <w:sz w:val="20"/>
              </w:rPr>
            </w:pPr>
          </w:p>
        </w:tc>
        <w:tc>
          <w:tcPr>
            <w:tcW w:w="1418" w:type="dxa"/>
          </w:tcPr>
          <w:p w14:paraId="2D7B53AE" w14:textId="77777777" w:rsidR="00692FD2" w:rsidRDefault="00692FD2">
            <w:pPr>
              <w:pStyle w:val="TableParagraph"/>
              <w:rPr>
                <w:sz w:val="20"/>
              </w:rPr>
            </w:pPr>
          </w:p>
        </w:tc>
        <w:tc>
          <w:tcPr>
            <w:tcW w:w="1418" w:type="dxa"/>
          </w:tcPr>
          <w:p w14:paraId="6F460D3B" w14:textId="77777777" w:rsidR="00692FD2" w:rsidRDefault="00692FD2">
            <w:pPr>
              <w:pStyle w:val="TableParagraph"/>
              <w:rPr>
                <w:sz w:val="20"/>
              </w:rPr>
            </w:pPr>
          </w:p>
        </w:tc>
        <w:tc>
          <w:tcPr>
            <w:tcW w:w="1418" w:type="dxa"/>
          </w:tcPr>
          <w:p w14:paraId="6D767429" w14:textId="77777777" w:rsidR="00692FD2" w:rsidRDefault="00692FD2">
            <w:pPr>
              <w:pStyle w:val="TableParagraph"/>
              <w:rPr>
                <w:sz w:val="20"/>
              </w:rPr>
            </w:pPr>
          </w:p>
        </w:tc>
        <w:tc>
          <w:tcPr>
            <w:tcW w:w="1555" w:type="dxa"/>
          </w:tcPr>
          <w:p w14:paraId="7453401A" w14:textId="77777777" w:rsidR="00692FD2" w:rsidRDefault="00692FD2">
            <w:pPr>
              <w:pStyle w:val="TableParagraph"/>
              <w:rPr>
                <w:sz w:val="20"/>
              </w:rPr>
            </w:pPr>
          </w:p>
        </w:tc>
      </w:tr>
      <w:tr w:rsidR="00692FD2" w14:paraId="7B07E284" w14:textId="77777777">
        <w:trPr>
          <w:trHeight w:val="774"/>
        </w:trPr>
        <w:tc>
          <w:tcPr>
            <w:tcW w:w="8643" w:type="dxa"/>
            <w:gridSpan w:val="6"/>
          </w:tcPr>
          <w:p w14:paraId="7DD8A391" w14:textId="77777777" w:rsidR="00692FD2" w:rsidRDefault="003017AC">
            <w:pPr>
              <w:pStyle w:val="TableParagraph"/>
              <w:tabs>
                <w:tab w:val="right" w:leader="dot" w:pos="4508"/>
              </w:tabs>
              <w:spacing w:before="354"/>
              <w:ind w:left="69"/>
              <w:rPr>
                <w:sz w:val="24"/>
              </w:rPr>
            </w:pPr>
            <w:r>
              <w:rPr>
                <w:sz w:val="24"/>
              </w:rPr>
              <w:t>D’une contenance</w:t>
            </w:r>
            <w:r>
              <w:rPr>
                <w:spacing w:val="-3"/>
                <w:sz w:val="24"/>
              </w:rPr>
              <w:t xml:space="preserve"> </w:t>
            </w:r>
            <w:r>
              <w:rPr>
                <w:sz w:val="24"/>
              </w:rPr>
              <w:t>totale</w:t>
            </w:r>
            <w:r>
              <w:rPr>
                <w:spacing w:val="1"/>
                <w:sz w:val="24"/>
              </w:rPr>
              <w:t xml:space="preserve"> </w:t>
            </w:r>
            <w:r>
              <w:rPr>
                <w:sz w:val="24"/>
              </w:rPr>
              <w:t>de</w:t>
            </w:r>
            <w:r>
              <w:rPr>
                <w:sz w:val="24"/>
              </w:rPr>
              <w:tab/>
            </w:r>
            <w:r>
              <w:rPr>
                <w:sz w:val="24"/>
                <w:vertAlign w:val="superscript"/>
              </w:rPr>
              <w:t>8</w:t>
            </w:r>
          </w:p>
        </w:tc>
      </w:tr>
    </w:tbl>
    <w:p w14:paraId="7889D112" w14:textId="77777777" w:rsidR="00692FD2" w:rsidRDefault="00692FD2">
      <w:pPr>
        <w:pStyle w:val="Corpsdetexte"/>
        <w:spacing w:before="9"/>
        <w:rPr>
          <w:sz w:val="35"/>
        </w:rPr>
      </w:pPr>
    </w:p>
    <w:p w14:paraId="5A2687C3" w14:textId="77777777" w:rsidR="00692FD2" w:rsidRDefault="003017AC">
      <w:pPr>
        <w:pStyle w:val="Titre1"/>
        <w:ind w:left="4408"/>
        <w:rPr>
          <w:u w:val="none"/>
        </w:rPr>
      </w:pPr>
      <w:r>
        <w:rPr>
          <w:u w:val="thick"/>
        </w:rPr>
        <w:t>ARTICLE 2 – ETAT DES LIEUX</w:t>
      </w:r>
    </w:p>
    <w:p w14:paraId="13333728" w14:textId="77777777" w:rsidR="00692FD2" w:rsidRDefault="003017AC">
      <w:pPr>
        <w:pStyle w:val="Corpsdetexte"/>
        <w:spacing w:before="132"/>
        <w:ind w:left="1233" w:right="121"/>
        <w:jc w:val="both"/>
      </w:pPr>
      <w:r>
        <w:t>Les preneurs prendront les biens loués dans l’état où ils se trouveront à la date de leur entrée en jouissance.</w:t>
      </w:r>
    </w:p>
    <w:p w14:paraId="2ED7C1EA" w14:textId="77777777" w:rsidR="00692FD2" w:rsidRDefault="003017AC">
      <w:pPr>
        <w:pStyle w:val="Corpsdetexte"/>
        <w:ind w:left="1233" w:right="116"/>
        <w:jc w:val="both"/>
      </w:pPr>
      <w:r>
        <w:t>Conformément aux prescriptions de l’Article L 411-4 du code Rural, un état des lieux sera établi contradictoirement et à frais communs dans le m</w:t>
      </w:r>
      <w:r>
        <w:t>ois qui précède l’entrée en jouissance ou dans le mois suivant celle-ci.</w:t>
      </w:r>
    </w:p>
    <w:p w14:paraId="2636F352" w14:textId="77777777" w:rsidR="00692FD2" w:rsidRDefault="00692FD2">
      <w:pPr>
        <w:pStyle w:val="Corpsdetexte"/>
      </w:pPr>
    </w:p>
    <w:p w14:paraId="252144F1" w14:textId="77777777" w:rsidR="00692FD2" w:rsidRDefault="003017AC">
      <w:pPr>
        <w:pStyle w:val="Corpsdetexte"/>
        <w:ind w:left="1233" w:right="119"/>
        <w:jc w:val="both"/>
      </w:pPr>
      <w:r>
        <w:t>Passé ce délai, la partie la plus diligente établit un état des lieux qu’elle notifie à l’autre partie par lettre recommandée avec demande d’avis de réception. Cette dernière dispose</w:t>
      </w:r>
      <w:r>
        <w:t>, à compter de ce jour, de deux mois pour faire ses observations sur tout ou partie du projet ou pour l’acception. Passé ce délai, son silence vaudra accord et l’état des lieux deviendra définitif et réputé établi contradictoirement.</w:t>
      </w:r>
    </w:p>
    <w:p w14:paraId="085E9537" w14:textId="77777777" w:rsidR="00692FD2" w:rsidRDefault="00692FD2">
      <w:pPr>
        <w:pStyle w:val="Corpsdetexte"/>
      </w:pPr>
    </w:p>
    <w:p w14:paraId="2F8F1348" w14:textId="77777777" w:rsidR="00692FD2" w:rsidRDefault="003017AC">
      <w:pPr>
        <w:pStyle w:val="Corpsdetexte"/>
        <w:ind w:left="1233" w:right="116"/>
        <w:jc w:val="both"/>
      </w:pPr>
      <w:r>
        <w:t>Cet état des lieux, q</w:t>
      </w:r>
      <w:r>
        <w:t>ui sera établi conformément au plan d’inventaire, constatera avec précision, l’état des bâtiments et celui des terres, ainsi que le degré d’entretien de ces dernières et leurs rendements moyens au cours des cinq dernières années.</w:t>
      </w:r>
      <w:r>
        <w:rPr>
          <w:vertAlign w:val="superscript"/>
        </w:rPr>
        <w:t>9</w:t>
      </w:r>
    </w:p>
    <w:p w14:paraId="1EE382C1" w14:textId="77777777" w:rsidR="00692FD2" w:rsidRDefault="00692FD2">
      <w:pPr>
        <w:pStyle w:val="Corpsdetexte"/>
        <w:rPr>
          <w:sz w:val="20"/>
        </w:rPr>
      </w:pPr>
    </w:p>
    <w:p w14:paraId="191BF889" w14:textId="77777777" w:rsidR="00692FD2" w:rsidRDefault="00692FD2">
      <w:pPr>
        <w:pStyle w:val="Corpsdetexte"/>
        <w:rPr>
          <w:sz w:val="20"/>
        </w:rPr>
      </w:pPr>
    </w:p>
    <w:p w14:paraId="611A721D" w14:textId="77777777" w:rsidR="00692FD2" w:rsidRDefault="00692FD2">
      <w:pPr>
        <w:pStyle w:val="Corpsdetexte"/>
        <w:rPr>
          <w:sz w:val="20"/>
        </w:rPr>
      </w:pPr>
    </w:p>
    <w:p w14:paraId="4E98B447" w14:textId="77777777" w:rsidR="00692FD2" w:rsidRDefault="00692FD2">
      <w:pPr>
        <w:pStyle w:val="Corpsdetexte"/>
        <w:rPr>
          <w:sz w:val="20"/>
        </w:rPr>
      </w:pPr>
    </w:p>
    <w:p w14:paraId="5348D74B" w14:textId="77777777" w:rsidR="00692FD2" w:rsidRDefault="00692FD2">
      <w:pPr>
        <w:pStyle w:val="Corpsdetexte"/>
        <w:rPr>
          <w:sz w:val="20"/>
        </w:rPr>
      </w:pPr>
    </w:p>
    <w:p w14:paraId="2C78275F" w14:textId="77777777" w:rsidR="00692FD2" w:rsidRDefault="00692FD2">
      <w:pPr>
        <w:pStyle w:val="Corpsdetexte"/>
        <w:rPr>
          <w:sz w:val="20"/>
        </w:rPr>
      </w:pPr>
    </w:p>
    <w:p w14:paraId="188B3A29" w14:textId="77777777" w:rsidR="00692FD2" w:rsidRDefault="00692FD2">
      <w:pPr>
        <w:pStyle w:val="Corpsdetexte"/>
        <w:rPr>
          <w:sz w:val="20"/>
        </w:rPr>
      </w:pPr>
    </w:p>
    <w:p w14:paraId="3042F7C9" w14:textId="77777777" w:rsidR="00692FD2" w:rsidRDefault="00692FD2">
      <w:pPr>
        <w:pStyle w:val="Corpsdetexte"/>
        <w:rPr>
          <w:sz w:val="20"/>
        </w:rPr>
      </w:pPr>
    </w:p>
    <w:p w14:paraId="1428990A" w14:textId="77777777" w:rsidR="00692FD2" w:rsidRDefault="00692FD2">
      <w:pPr>
        <w:pStyle w:val="Corpsdetexte"/>
        <w:rPr>
          <w:sz w:val="20"/>
        </w:rPr>
      </w:pPr>
    </w:p>
    <w:p w14:paraId="7483BEE4" w14:textId="77777777" w:rsidR="00692FD2" w:rsidRDefault="00692FD2">
      <w:pPr>
        <w:pStyle w:val="Corpsdetexte"/>
        <w:rPr>
          <w:sz w:val="20"/>
        </w:rPr>
      </w:pPr>
    </w:p>
    <w:p w14:paraId="7D3F1BBF" w14:textId="77777777" w:rsidR="00692FD2" w:rsidRDefault="00692FD2">
      <w:pPr>
        <w:pStyle w:val="Corpsdetexte"/>
        <w:rPr>
          <w:sz w:val="20"/>
        </w:rPr>
      </w:pPr>
    </w:p>
    <w:p w14:paraId="79187661" w14:textId="77777777" w:rsidR="00692FD2" w:rsidRDefault="00692FD2">
      <w:pPr>
        <w:pStyle w:val="Corpsdetexte"/>
        <w:rPr>
          <w:sz w:val="20"/>
        </w:rPr>
      </w:pPr>
    </w:p>
    <w:p w14:paraId="3A825B27" w14:textId="2309FA7B" w:rsidR="00692FD2" w:rsidRDefault="003017AC">
      <w:pPr>
        <w:pStyle w:val="Corpsdetexte"/>
        <w:spacing w:before="1"/>
        <w:rPr>
          <w:sz w:val="20"/>
        </w:rPr>
      </w:pPr>
      <w:r>
        <w:rPr>
          <w:noProof/>
        </w:rPr>
        <mc:AlternateContent>
          <mc:Choice Requires="wps">
            <w:drawing>
              <wp:anchor distT="0" distB="0" distL="0" distR="0" simplePos="0" relativeHeight="251660288" behindDoc="1" locked="0" layoutInCell="1" allowOverlap="1" wp14:anchorId="3472E3EC" wp14:editId="30C8D116">
                <wp:simplePos x="0" y="0"/>
                <wp:positionH relativeFrom="page">
                  <wp:posOffset>216535</wp:posOffset>
                </wp:positionH>
                <wp:positionV relativeFrom="paragraph">
                  <wp:posOffset>175260</wp:posOffset>
                </wp:positionV>
                <wp:extent cx="182880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039C"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3.8pt" to="16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Ix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" strokeweight=".48pt">
                <w10:wrap type="topAndBottom" anchorx="page"/>
              </v:line>
            </w:pict>
          </mc:Fallback>
        </mc:AlternateContent>
      </w:r>
    </w:p>
    <w:p w14:paraId="35EFC102" w14:textId="77777777" w:rsidR="00692FD2" w:rsidRDefault="003017AC">
      <w:pPr>
        <w:pStyle w:val="Paragraphedeliste"/>
        <w:numPr>
          <w:ilvl w:val="0"/>
          <w:numId w:val="5"/>
        </w:numPr>
        <w:tabs>
          <w:tab w:val="left" w:pos="216"/>
          <w:tab w:val="left" w:leader="dot" w:pos="5275"/>
        </w:tabs>
        <w:spacing w:before="30" w:line="238" w:lineRule="exact"/>
        <w:rPr>
          <w:i/>
          <w:sz w:val="16"/>
        </w:rPr>
      </w:pPr>
      <w:r>
        <w:rPr>
          <w:i/>
          <w:sz w:val="16"/>
        </w:rPr>
        <w:t>Le cas échéant, ajouter « par extension, en la</w:t>
      </w:r>
      <w:r>
        <w:rPr>
          <w:i/>
          <w:spacing w:val="-17"/>
          <w:sz w:val="16"/>
        </w:rPr>
        <w:t xml:space="preserve"> </w:t>
      </w:r>
      <w:r>
        <w:rPr>
          <w:i/>
          <w:sz w:val="16"/>
        </w:rPr>
        <w:t>commune</w:t>
      </w:r>
      <w:r>
        <w:rPr>
          <w:i/>
          <w:spacing w:val="-2"/>
          <w:sz w:val="16"/>
        </w:rPr>
        <w:t xml:space="preserve"> </w:t>
      </w:r>
      <w:r>
        <w:rPr>
          <w:i/>
          <w:sz w:val="16"/>
        </w:rPr>
        <w:t>de</w:t>
      </w:r>
      <w:r>
        <w:rPr>
          <w:i/>
          <w:sz w:val="16"/>
        </w:rPr>
        <w:tab/>
        <w:t>»</w:t>
      </w:r>
    </w:p>
    <w:p w14:paraId="49CC3B66" w14:textId="77777777" w:rsidR="00692FD2" w:rsidRDefault="003017AC">
      <w:pPr>
        <w:pStyle w:val="Paragraphedeliste"/>
        <w:numPr>
          <w:ilvl w:val="0"/>
          <w:numId w:val="5"/>
        </w:numPr>
        <w:tabs>
          <w:tab w:val="left" w:pos="216"/>
        </w:tabs>
        <w:spacing w:line="230" w:lineRule="exact"/>
        <w:rPr>
          <w:i/>
          <w:sz w:val="16"/>
        </w:rPr>
      </w:pPr>
      <w:r>
        <w:rPr>
          <w:i/>
          <w:sz w:val="16"/>
        </w:rPr>
        <w:t>Indiquer ici le nom de la</w:t>
      </w:r>
      <w:r>
        <w:rPr>
          <w:i/>
          <w:spacing w:val="-8"/>
          <w:sz w:val="16"/>
        </w:rPr>
        <w:t xml:space="preserve"> </w:t>
      </w:r>
      <w:r>
        <w:rPr>
          <w:i/>
          <w:sz w:val="16"/>
        </w:rPr>
        <w:t>ferme</w:t>
      </w:r>
    </w:p>
    <w:p w14:paraId="3B0F9172" w14:textId="77777777" w:rsidR="00692FD2" w:rsidRDefault="003017AC">
      <w:pPr>
        <w:pStyle w:val="Paragraphedeliste"/>
        <w:numPr>
          <w:ilvl w:val="0"/>
          <w:numId w:val="5"/>
        </w:numPr>
        <w:tabs>
          <w:tab w:val="left" w:pos="216"/>
        </w:tabs>
        <w:spacing w:line="230" w:lineRule="exact"/>
        <w:rPr>
          <w:i/>
          <w:sz w:val="16"/>
        </w:rPr>
      </w:pPr>
      <w:r>
        <w:rPr>
          <w:i/>
          <w:sz w:val="16"/>
        </w:rPr>
        <w:t>Pour les vignes, indiquer : appellation au moment de la signature du bail, cépage, terres susceptibles d’être</w:t>
      </w:r>
      <w:r>
        <w:rPr>
          <w:i/>
          <w:spacing w:val="-26"/>
          <w:sz w:val="16"/>
        </w:rPr>
        <w:t xml:space="preserve"> </w:t>
      </w:r>
      <w:r>
        <w:rPr>
          <w:i/>
          <w:sz w:val="16"/>
        </w:rPr>
        <w:t>plantées.</w:t>
      </w:r>
    </w:p>
    <w:p w14:paraId="5F4B90A3" w14:textId="77777777" w:rsidR="00692FD2" w:rsidRDefault="003017AC">
      <w:pPr>
        <w:pStyle w:val="Paragraphedeliste"/>
        <w:numPr>
          <w:ilvl w:val="0"/>
          <w:numId w:val="5"/>
        </w:numPr>
        <w:tabs>
          <w:tab w:val="left" w:pos="216"/>
        </w:tabs>
        <w:spacing w:line="229" w:lineRule="exact"/>
        <w:rPr>
          <w:i/>
          <w:sz w:val="16"/>
        </w:rPr>
      </w:pPr>
      <w:r>
        <w:rPr>
          <w:i/>
          <w:sz w:val="16"/>
        </w:rPr>
        <w:t>Indiquer ici le nombre en toutes</w:t>
      </w:r>
      <w:r>
        <w:rPr>
          <w:i/>
          <w:spacing w:val="-2"/>
          <w:sz w:val="16"/>
        </w:rPr>
        <w:t xml:space="preserve"> </w:t>
      </w:r>
      <w:r>
        <w:rPr>
          <w:i/>
          <w:sz w:val="16"/>
        </w:rPr>
        <w:t>lettres</w:t>
      </w:r>
    </w:p>
    <w:p w14:paraId="70F8AF54" w14:textId="77777777" w:rsidR="00692FD2" w:rsidRDefault="003017AC">
      <w:pPr>
        <w:pStyle w:val="Paragraphedeliste"/>
        <w:numPr>
          <w:ilvl w:val="0"/>
          <w:numId w:val="5"/>
        </w:numPr>
        <w:tabs>
          <w:tab w:val="left" w:pos="216"/>
        </w:tabs>
        <w:spacing w:line="237" w:lineRule="exact"/>
        <w:rPr>
          <w:i/>
          <w:sz w:val="16"/>
        </w:rPr>
      </w:pPr>
      <w:r>
        <w:rPr>
          <w:i/>
          <w:sz w:val="16"/>
        </w:rPr>
        <w:t>Pou</w:t>
      </w:r>
      <w:r>
        <w:rPr>
          <w:i/>
          <w:sz w:val="16"/>
        </w:rPr>
        <w:t>r</w:t>
      </w:r>
      <w:r>
        <w:rPr>
          <w:i/>
          <w:spacing w:val="-4"/>
          <w:sz w:val="16"/>
        </w:rPr>
        <w:t xml:space="preserve"> </w:t>
      </w:r>
      <w:r>
        <w:rPr>
          <w:i/>
          <w:sz w:val="16"/>
        </w:rPr>
        <w:t>les</w:t>
      </w:r>
      <w:r>
        <w:rPr>
          <w:i/>
          <w:spacing w:val="-3"/>
          <w:sz w:val="16"/>
        </w:rPr>
        <w:t xml:space="preserve"> </w:t>
      </w:r>
      <w:r>
        <w:rPr>
          <w:i/>
          <w:sz w:val="16"/>
        </w:rPr>
        <w:t>vignes,</w:t>
      </w:r>
      <w:r>
        <w:rPr>
          <w:i/>
          <w:spacing w:val="-2"/>
          <w:sz w:val="16"/>
        </w:rPr>
        <w:t xml:space="preserve"> </w:t>
      </w:r>
      <w:r>
        <w:rPr>
          <w:i/>
          <w:sz w:val="16"/>
        </w:rPr>
        <w:t>l’état</w:t>
      </w:r>
      <w:r>
        <w:rPr>
          <w:i/>
          <w:spacing w:val="-2"/>
          <w:sz w:val="16"/>
        </w:rPr>
        <w:t xml:space="preserve"> </w:t>
      </w:r>
      <w:r>
        <w:rPr>
          <w:i/>
          <w:sz w:val="16"/>
        </w:rPr>
        <w:t>des</w:t>
      </w:r>
      <w:r>
        <w:rPr>
          <w:i/>
          <w:spacing w:val="-1"/>
          <w:sz w:val="16"/>
        </w:rPr>
        <w:t xml:space="preserve"> </w:t>
      </w:r>
      <w:r>
        <w:rPr>
          <w:i/>
          <w:sz w:val="16"/>
        </w:rPr>
        <w:t>lieux</w:t>
      </w:r>
      <w:r>
        <w:rPr>
          <w:i/>
          <w:spacing w:val="-2"/>
          <w:sz w:val="16"/>
        </w:rPr>
        <w:t xml:space="preserve"> </w:t>
      </w:r>
      <w:r>
        <w:rPr>
          <w:i/>
          <w:sz w:val="16"/>
        </w:rPr>
        <w:t>précisera</w:t>
      </w:r>
      <w:r>
        <w:rPr>
          <w:i/>
          <w:spacing w:val="-2"/>
          <w:sz w:val="16"/>
        </w:rPr>
        <w:t xml:space="preserve"> </w:t>
      </w:r>
      <w:r>
        <w:rPr>
          <w:i/>
          <w:sz w:val="16"/>
        </w:rPr>
        <w:t>la</w:t>
      </w:r>
      <w:r>
        <w:rPr>
          <w:i/>
          <w:spacing w:val="-3"/>
          <w:sz w:val="16"/>
        </w:rPr>
        <w:t xml:space="preserve"> </w:t>
      </w:r>
      <w:r>
        <w:rPr>
          <w:i/>
          <w:sz w:val="16"/>
        </w:rPr>
        <w:t>nature</w:t>
      </w:r>
      <w:r>
        <w:rPr>
          <w:i/>
          <w:spacing w:val="-2"/>
          <w:sz w:val="16"/>
        </w:rPr>
        <w:t xml:space="preserve"> </w:t>
      </w:r>
      <w:r>
        <w:rPr>
          <w:i/>
          <w:sz w:val="16"/>
        </w:rPr>
        <w:t>du</w:t>
      </w:r>
      <w:r>
        <w:rPr>
          <w:i/>
          <w:spacing w:val="1"/>
          <w:sz w:val="16"/>
        </w:rPr>
        <w:t xml:space="preserve"> </w:t>
      </w:r>
      <w:r>
        <w:rPr>
          <w:i/>
          <w:sz w:val="16"/>
        </w:rPr>
        <w:t>cépage</w:t>
      </w:r>
      <w:r>
        <w:rPr>
          <w:i/>
          <w:spacing w:val="-2"/>
          <w:sz w:val="16"/>
        </w:rPr>
        <w:t xml:space="preserve"> </w:t>
      </w:r>
      <w:r>
        <w:rPr>
          <w:i/>
          <w:sz w:val="16"/>
        </w:rPr>
        <w:t>et</w:t>
      </w:r>
      <w:r>
        <w:rPr>
          <w:i/>
          <w:spacing w:val="-2"/>
          <w:sz w:val="16"/>
        </w:rPr>
        <w:t xml:space="preserve"> </w:t>
      </w:r>
      <w:r>
        <w:rPr>
          <w:i/>
          <w:sz w:val="16"/>
        </w:rPr>
        <w:t>du</w:t>
      </w:r>
      <w:r>
        <w:rPr>
          <w:i/>
          <w:spacing w:val="-2"/>
          <w:sz w:val="16"/>
        </w:rPr>
        <w:t xml:space="preserve"> </w:t>
      </w:r>
      <w:r>
        <w:rPr>
          <w:i/>
          <w:sz w:val="16"/>
        </w:rPr>
        <w:t>porte</w:t>
      </w:r>
      <w:r>
        <w:rPr>
          <w:i/>
          <w:spacing w:val="-2"/>
          <w:sz w:val="16"/>
        </w:rPr>
        <w:t xml:space="preserve"> </w:t>
      </w:r>
      <w:r>
        <w:rPr>
          <w:i/>
          <w:sz w:val="16"/>
        </w:rPr>
        <w:t>greffe,</w:t>
      </w:r>
      <w:r>
        <w:rPr>
          <w:i/>
          <w:spacing w:val="-3"/>
          <w:sz w:val="16"/>
        </w:rPr>
        <w:t xml:space="preserve"> </w:t>
      </w:r>
      <w:r>
        <w:rPr>
          <w:i/>
          <w:sz w:val="16"/>
        </w:rPr>
        <w:t>l’âge</w:t>
      </w:r>
      <w:r>
        <w:rPr>
          <w:i/>
          <w:spacing w:val="-2"/>
          <w:sz w:val="16"/>
        </w:rPr>
        <w:t xml:space="preserve"> </w:t>
      </w:r>
      <w:r>
        <w:rPr>
          <w:i/>
          <w:sz w:val="16"/>
        </w:rPr>
        <w:t>de</w:t>
      </w:r>
      <w:r>
        <w:rPr>
          <w:i/>
          <w:spacing w:val="-2"/>
          <w:sz w:val="16"/>
        </w:rPr>
        <w:t xml:space="preserve"> </w:t>
      </w:r>
      <w:r>
        <w:rPr>
          <w:i/>
          <w:sz w:val="16"/>
        </w:rPr>
        <w:t>la</w:t>
      </w:r>
      <w:r>
        <w:rPr>
          <w:i/>
          <w:spacing w:val="-2"/>
          <w:sz w:val="16"/>
        </w:rPr>
        <w:t xml:space="preserve"> </w:t>
      </w:r>
      <w:r>
        <w:rPr>
          <w:i/>
          <w:sz w:val="16"/>
        </w:rPr>
        <w:t>vigne, l’état</w:t>
      </w:r>
      <w:r>
        <w:rPr>
          <w:i/>
          <w:spacing w:val="-2"/>
          <w:sz w:val="16"/>
        </w:rPr>
        <w:t xml:space="preserve"> </w:t>
      </w:r>
      <w:r>
        <w:rPr>
          <w:i/>
          <w:sz w:val="16"/>
        </w:rPr>
        <w:t>de</w:t>
      </w:r>
      <w:r>
        <w:rPr>
          <w:i/>
          <w:spacing w:val="-3"/>
          <w:sz w:val="16"/>
        </w:rPr>
        <w:t xml:space="preserve"> </w:t>
      </w:r>
      <w:r>
        <w:rPr>
          <w:i/>
          <w:sz w:val="16"/>
        </w:rPr>
        <w:t>la</w:t>
      </w:r>
      <w:r>
        <w:rPr>
          <w:i/>
          <w:spacing w:val="-2"/>
          <w:sz w:val="16"/>
        </w:rPr>
        <w:t xml:space="preserve"> </w:t>
      </w:r>
      <w:r>
        <w:rPr>
          <w:i/>
          <w:sz w:val="16"/>
        </w:rPr>
        <w:t>plantation,</w:t>
      </w:r>
      <w:r>
        <w:rPr>
          <w:i/>
          <w:spacing w:val="-2"/>
          <w:sz w:val="16"/>
        </w:rPr>
        <w:t xml:space="preserve"> </w:t>
      </w:r>
      <w:r>
        <w:rPr>
          <w:i/>
          <w:sz w:val="16"/>
        </w:rPr>
        <w:t>le</w:t>
      </w:r>
      <w:r>
        <w:rPr>
          <w:i/>
          <w:spacing w:val="-2"/>
          <w:sz w:val="16"/>
        </w:rPr>
        <w:t xml:space="preserve"> </w:t>
      </w:r>
      <w:r>
        <w:rPr>
          <w:i/>
          <w:sz w:val="16"/>
        </w:rPr>
        <w:t>nombre</w:t>
      </w:r>
      <w:r>
        <w:rPr>
          <w:i/>
          <w:spacing w:val="-2"/>
          <w:sz w:val="16"/>
        </w:rPr>
        <w:t xml:space="preserve"> </w:t>
      </w:r>
      <w:r>
        <w:rPr>
          <w:i/>
          <w:sz w:val="16"/>
        </w:rPr>
        <w:t>de</w:t>
      </w:r>
      <w:r>
        <w:rPr>
          <w:i/>
          <w:spacing w:val="-2"/>
          <w:sz w:val="16"/>
        </w:rPr>
        <w:t xml:space="preserve"> </w:t>
      </w:r>
      <w:r>
        <w:rPr>
          <w:i/>
          <w:sz w:val="16"/>
        </w:rPr>
        <w:t>pieds</w:t>
      </w:r>
      <w:r>
        <w:rPr>
          <w:i/>
          <w:spacing w:val="-1"/>
          <w:sz w:val="16"/>
        </w:rPr>
        <w:t xml:space="preserve"> </w:t>
      </w:r>
      <w:r>
        <w:rPr>
          <w:i/>
          <w:sz w:val="16"/>
        </w:rPr>
        <w:t>manquants</w:t>
      </w:r>
      <w:r>
        <w:rPr>
          <w:i/>
          <w:spacing w:val="-4"/>
          <w:sz w:val="16"/>
        </w:rPr>
        <w:t xml:space="preserve"> </w:t>
      </w:r>
      <w:r>
        <w:rPr>
          <w:i/>
          <w:sz w:val="16"/>
        </w:rPr>
        <w:t>à</w:t>
      </w:r>
      <w:r>
        <w:rPr>
          <w:i/>
          <w:spacing w:val="-2"/>
          <w:sz w:val="16"/>
        </w:rPr>
        <w:t xml:space="preserve"> </w:t>
      </w:r>
      <w:r>
        <w:rPr>
          <w:i/>
          <w:sz w:val="16"/>
        </w:rPr>
        <w:t>l’hectare,</w:t>
      </w:r>
    </w:p>
    <w:p w14:paraId="0F6B1BDC" w14:textId="77777777" w:rsidR="00692FD2" w:rsidRDefault="003017AC">
      <w:pPr>
        <w:spacing w:before="11"/>
        <w:ind w:left="100" w:right="332"/>
        <w:rPr>
          <w:i/>
          <w:sz w:val="16"/>
        </w:rPr>
      </w:pPr>
      <w:r>
        <w:rPr>
          <w:i/>
          <w:sz w:val="16"/>
        </w:rPr>
        <w:t>l’état sanitaire, la situation et la nature du terrain, la sensibilité au gel et à la grêle. Si la location comprend des bâtiments (habitation et exploitation) un état descriptif détaillé sera dressé, ainsi qu’éventuellement un inventaire du matériel, fixe</w:t>
      </w:r>
      <w:r>
        <w:rPr>
          <w:i/>
          <w:sz w:val="16"/>
        </w:rPr>
        <w:t xml:space="preserve"> ou mobile, et indiquant avec précision l’état de celui-ci.</w:t>
      </w:r>
    </w:p>
    <w:p w14:paraId="1B188198" w14:textId="77777777" w:rsidR="00692FD2" w:rsidRDefault="00692FD2">
      <w:pPr>
        <w:rPr>
          <w:sz w:val="16"/>
        </w:rPr>
        <w:sectPr w:rsidR="00692FD2">
          <w:pgSz w:w="11900" w:h="16840"/>
          <w:pgMar w:top="1020" w:right="440" w:bottom="280" w:left="240" w:header="720" w:footer="720" w:gutter="0"/>
          <w:cols w:space="720"/>
        </w:sectPr>
      </w:pPr>
    </w:p>
    <w:p w14:paraId="16306050" w14:textId="77777777" w:rsidR="00692FD2" w:rsidRDefault="003017AC">
      <w:pPr>
        <w:pStyle w:val="Titre1"/>
        <w:spacing w:before="69"/>
        <w:ind w:left="2476" w:right="1363"/>
        <w:jc w:val="center"/>
        <w:rPr>
          <w:u w:val="none"/>
        </w:rPr>
      </w:pPr>
      <w:r>
        <w:rPr>
          <w:u w:val="thick"/>
        </w:rPr>
        <w:lastRenderedPageBreak/>
        <w:t>ARTICLE 3 – DUREE</w:t>
      </w:r>
    </w:p>
    <w:p w14:paraId="58EBAA76" w14:textId="77777777" w:rsidR="00692FD2" w:rsidRDefault="00692FD2">
      <w:pPr>
        <w:pStyle w:val="Corpsdetexte"/>
        <w:spacing w:before="9"/>
        <w:rPr>
          <w:b/>
          <w:sz w:val="15"/>
        </w:rPr>
      </w:pPr>
    </w:p>
    <w:p w14:paraId="63F7630E" w14:textId="77777777" w:rsidR="00692FD2" w:rsidRDefault="003017AC">
      <w:pPr>
        <w:pStyle w:val="Corpsdetexte"/>
        <w:spacing w:before="90"/>
        <w:ind w:left="1233"/>
      </w:pPr>
      <w:r>
        <w:t>Ce bail est conclu pour une durée de neuf années entières et consécutives qui prendront cours le</w:t>
      </w:r>
    </w:p>
    <w:p w14:paraId="24A00966" w14:textId="77777777" w:rsidR="00692FD2" w:rsidRDefault="003017AC">
      <w:pPr>
        <w:pStyle w:val="Corpsdetexte"/>
        <w:ind w:left="1233"/>
      </w:pPr>
      <w:r>
        <w:t>…………………..</w:t>
      </w:r>
      <w:r>
        <w:rPr>
          <w:vertAlign w:val="superscript"/>
        </w:rPr>
        <w:t>10</w:t>
      </w:r>
      <w:r>
        <w:t xml:space="preserve"> pour finir à pareille époque de l’année ………….. .</w:t>
      </w:r>
    </w:p>
    <w:p w14:paraId="2A954474" w14:textId="77777777" w:rsidR="00692FD2" w:rsidRDefault="00692FD2">
      <w:pPr>
        <w:pStyle w:val="Corpsdetexte"/>
      </w:pPr>
    </w:p>
    <w:p w14:paraId="3B6FEB09" w14:textId="77777777" w:rsidR="00692FD2" w:rsidRDefault="003017AC">
      <w:pPr>
        <w:pStyle w:val="Corpsdetexte"/>
        <w:ind w:left="1233"/>
      </w:pPr>
      <w:r>
        <w:t>Les parties peuvent convenir, entre elles, d’une durée supérieure : 12 ans, 15 ans, ou davantage</w:t>
      </w:r>
      <w:r>
        <w:rPr>
          <w:vertAlign w:val="superscript"/>
        </w:rPr>
        <w:t>11</w:t>
      </w:r>
      <w:r>
        <w:t>.</w:t>
      </w:r>
    </w:p>
    <w:p w14:paraId="4F988A64" w14:textId="77777777" w:rsidR="00692FD2" w:rsidRDefault="00692FD2">
      <w:pPr>
        <w:pStyle w:val="Corpsdetexte"/>
      </w:pPr>
    </w:p>
    <w:p w14:paraId="2A01FB2A" w14:textId="77777777" w:rsidR="00692FD2" w:rsidRDefault="003017AC">
      <w:pPr>
        <w:pStyle w:val="Corpsdetexte"/>
        <w:ind w:left="1233" w:right="117"/>
        <w:jc w:val="both"/>
      </w:pPr>
      <w:r>
        <w:t>Au moment du renouvellement du bail, les preneurs ne pourront refuser l’introduction d’une clause de reprise à la fin de la sixième année de bail renouvelé</w:t>
      </w:r>
      <w:r>
        <w:t xml:space="preserve"> au profit du conjoint ou d’un ou plusieurs descendants majeurs ou émancipés qui devront exploiter personnellement conformément à l’Article L411-59 du Code Rural. Au cas où cette faculté serait invoquée, un congé devra être adressé aux preneurs deux ans av</w:t>
      </w:r>
      <w:r>
        <w:t>ant l’expiration de la sixième année du bail renouvelé, dans les formes prescrites à l’article L 411-47dudit</w:t>
      </w:r>
      <w:r>
        <w:rPr>
          <w:spacing w:val="-4"/>
        </w:rPr>
        <w:t xml:space="preserve"> </w:t>
      </w:r>
      <w:r>
        <w:t>code.</w:t>
      </w:r>
    </w:p>
    <w:p w14:paraId="290D561F" w14:textId="77777777" w:rsidR="00692FD2" w:rsidRDefault="00692FD2">
      <w:pPr>
        <w:pStyle w:val="Corpsdetexte"/>
      </w:pPr>
    </w:p>
    <w:p w14:paraId="7FADB142" w14:textId="77777777" w:rsidR="00692FD2" w:rsidRDefault="003017AC">
      <w:pPr>
        <w:pStyle w:val="Corpsdetexte"/>
        <w:ind w:left="1233" w:right="119"/>
        <w:jc w:val="both"/>
      </w:pPr>
      <w:r>
        <w:t>D’autre part, si le bail est conclu ou renouvelé au nom d’un propriétaire mineur, en vertu de l’Article L 411-6 du Code Rural, le(s) bailleu</w:t>
      </w:r>
      <w:r>
        <w:t>r(s) aura(ont) la faculté de reprendre pour exploitation personnelle le bien loué à l’expiration de chaque période triennale, à compter de la majorité ou de l’émancipation de ce mineur, en donnant congé deux ans avant la fin de la période triennale, dans l</w:t>
      </w:r>
      <w:r>
        <w:t>es formes prescrites à l’article L 411-47 du Code</w:t>
      </w:r>
      <w:r>
        <w:rPr>
          <w:spacing w:val="-1"/>
        </w:rPr>
        <w:t xml:space="preserve"> </w:t>
      </w:r>
      <w:r>
        <w:t>Rural.</w:t>
      </w:r>
    </w:p>
    <w:p w14:paraId="4576348D" w14:textId="77777777" w:rsidR="00692FD2" w:rsidRDefault="00692FD2">
      <w:pPr>
        <w:pStyle w:val="Corpsdetexte"/>
      </w:pPr>
    </w:p>
    <w:p w14:paraId="62CADD90" w14:textId="77777777" w:rsidR="00692FD2" w:rsidRDefault="003017AC">
      <w:pPr>
        <w:pStyle w:val="Corpsdetexte"/>
        <w:ind w:left="1233" w:right="120" w:hanging="1"/>
        <w:jc w:val="both"/>
      </w:pPr>
      <w:r>
        <w:t>L’une ou l’autre de ces dispositions ne sera applicable que si elle a été expressément accordée par les bailleurs lors de la conclusion du bail écrit.</w:t>
      </w:r>
    </w:p>
    <w:p w14:paraId="1BA2BD13" w14:textId="77777777" w:rsidR="00692FD2" w:rsidRDefault="00692FD2">
      <w:pPr>
        <w:pStyle w:val="Corpsdetexte"/>
        <w:rPr>
          <w:sz w:val="26"/>
        </w:rPr>
      </w:pPr>
    </w:p>
    <w:p w14:paraId="4D3C3A9F" w14:textId="77777777" w:rsidR="00692FD2" w:rsidRDefault="00692FD2">
      <w:pPr>
        <w:pStyle w:val="Corpsdetexte"/>
        <w:spacing w:before="5"/>
        <w:rPr>
          <w:sz w:val="22"/>
        </w:rPr>
      </w:pPr>
    </w:p>
    <w:p w14:paraId="1AA1D2DC" w14:textId="77777777" w:rsidR="00692FD2" w:rsidRDefault="003017AC">
      <w:pPr>
        <w:pStyle w:val="Titre1"/>
        <w:ind w:left="3928"/>
        <w:rPr>
          <w:u w:val="none"/>
        </w:rPr>
      </w:pPr>
      <w:r>
        <w:rPr>
          <w:u w:val="none"/>
        </w:rPr>
        <w:t>ARTICLE 4 – CLAUSES et CONDITIONS</w:t>
      </w:r>
    </w:p>
    <w:p w14:paraId="4D230761" w14:textId="77777777" w:rsidR="00692FD2" w:rsidRDefault="00692FD2">
      <w:pPr>
        <w:pStyle w:val="Corpsdetexte"/>
        <w:spacing w:before="7"/>
        <w:rPr>
          <w:b/>
          <w:sz w:val="23"/>
        </w:rPr>
      </w:pPr>
    </w:p>
    <w:p w14:paraId="53DEFCB0" w14:textId="77777777" w:rsidR="00692FD2" w:rsidRDefault="003017AC">
      <w:pPr>
        <w:pStyle w:val="Corpsdetexte"/>
        <w:ind w:left="1233" w:right="121"/>
        <w:jc w:val="both"/>
      </w:pPr>
      <w:r>
        <w:t>Ce bail es</w:t>
      </w:r>
      <w:r>
        <w:t>t soumis aux dispositions du Statut du Fermage, aux usages locaux et aux clauses et conditions suivantes que les parties s’obligent, chacune solidairement entre elles, à exécuter et accomplir :</w:t>
      </w:r>
    </w:p>
    <w:p w14:paraId="2C90CDB8" w14:textId="77777777" w:rsidR="00692FD2" w:rsidRDefault="00692FD2">
      <w:pPr>
        <w:pStyle w:val="Corpsdetexte"/>
      </w:pPr>
    </w:p>
    <w:p w14:paraId="4A30E742" w14:textId="77777777" w:rsidR="00692FD2" w:rsidRDefault="003017AC">
      <w:pPr>
        <w:pStyle w:val="Paragraphedeliste"/>
        <w:numPr>
          <w:ilvl w:val="1"/>
          <w:numId w:val="5"/>
        </w:numPr>
        <w:tabs>
          <w:tab w:val="left" w:pos="1443"/>
        </w:tabs>
        <w:ind w:right="117" w:hanging="428"/>
        <w:jc w:val="both"/>
        <w:rPr>
          <w:sz w:val="24"/>
        </w:rPr>
      </w:pPr>
      <w:r>
        <w:rPr>
          <w:sz w:val="24"/>
          <w:u w:val="single"/>
        </w:rPr>
        <w:t>– JOUISSANCE</w:t>
      </w:r>
      <w:r>
        <w:rPr>
          <w:sz w:val="24"/>
        </w:rPr>
        <w:t xml:space="preserve"> – Ils jouiront de la propriété en bon père de fa</w:t>
      </w:r>
      <w:r>
        <w:rPr>
          <w:sz w:val="24"/>
        </w:rPr>
        <w:t>mille, sans commettre, ni souffir qu’il y soit fait des dégâts ou des</w:t>
      </w:r>
      <w:r>
        <w:rPr>
          <w:spacing w:val="-4"/>
          <w:sz w:val="24"/>
        </w:rPr>
        <w:t xml:space="preserve"> </w:t>
      </w:r>
      <w:r>
        <w:rPr>
          <w:sz w:val="24"/>
        </w:rPr>
        <w:t>dégradations.</w:t>
      </w:r>
    </w:p>
    <w:p w14:paraId="51249988" w14:textId="77777777" w:rsidR="00692FD2" w:rsidRDefault="00692FD2">
      <w:pPr>
        <w:pStyle w:val="Corpsdetexte"/>
      </w:pPr>
    </w:p>
    <w:p w14:paraId="0422C5FC" w14:textId="77777777" w:rsidR="00692FD2" w:rsidRDefault="003017AC">
      <w:pPr>
        <w:pStyle w:val="Paragraphedeliste"/>
        <w:numPr>
          <w:ilvl w:val="1"/>
          <w:numId w:val="5"/>
        </w:numPr>
        <w:tabs>
          <w:tab w:val="left" w:pos="1496"/>
        </w:tabs>
        <w:ind w:right="118" w:hanging="428"/>
        <w:jc w:val="both"/>
        <w:rPr>
          <w:sz w:val="24"/>
        </w:rPr>
      </w:pPr>
      <w:r>
        <w:rPr>
          <w:sz w:val="24"/>
          <w:u w:val="single"/>
        </w:rPr>
        <w:t>– EMPIETTEMENT – USURPATION</w:t>
      </w:r>
      <w:r>
        <w:rPr>
          <w:sz w:val="24"/>
        </w:rPr>
        <w:t xml:space="preserve"> – Ils s’opposeront à tous empiètements et à toutes usurpations et devront avertir les bailleurs de tout ce qui pourrait se produire dans le délai prescrit par l’Article 1768 du Code Civil, sous peine de tous dépens, dommages intérêts. Ce délai es en princ</w:t>
      </w:r>
      <w:r>
        <w:rPr>
          <w:sz w:val="24"/>
        </w:rPr>
        <w:t>ipe de huit</w:t>
      </w:r>
      <w:r>
        <w:rPr>
          <w:spacing w:val="-3"/>
          <w:sz w:val="24"/>
        </w:rPr>
        <w:t xml:space="preserve"> </w:t>
      </w:r>
      <w:r>
        <w:rPr>
          <w:sz w:val="24"/>
        </w:rPr>
        <w:t>jours.</w:t>
      </w:r>
    </w:p>
    <w:p w14:paraId="45120447" w14:textId="77777777" w:rsidR="00692FD2" w:rsidRDefault="00692FD2">
      <w:pPr>
        <w:pStyle w:val="Corpsdetexte"/>
      </w:pPr>
    </w:p>
    <w:p w14:paraId="5F3AE651" w14:textId="77777777" w:rsidR="00692FD2" w:rsidRDefault="003017AC">
      <w:pPr>
        <w:pStyle w:val="Paragraphedeliste"/>
        <w:numPr>
          <w:ilvl w:val="1"/>
          <w:numId w:val="5"/>
        </w:numPr>
        <w:tabs>
          <w:tab w:val="left" w:pos="1440"/>
        </w:tabs>
        <w:ind w:right="118" w:hanging="428"/>
        <w:jc w:val="both"/>
        <w:rPr>
          <w:sz w:val="24"/>
        </w:rPr>
      </w:pPr>
      <w:r>
        <w:rPr>
          <w:sz w:val="24"/>
          <w:u w:val="single"/>
        </w:rPr>
        <w:t>– DESTINATION DES LIEUX</w:t>
      </w:r>
      <w:r>
        <w:rPr>
          <w:sz w:val="24"/>
        </w:rPr>
        <w:t xml:space="preserve"> – Ils ne pourront changer la destination du domaine loué qui est strictement à vocation</w:t>
      </w:r>
      <w:r>
        <w:rPr>
          <w:spacing w:val="-2"/>
          <w:sz w:val="24"/>
        </w:rPr>
        <w:t xml:space="preserve"> </w:t>
      </w:r>
      <w:r>
        <w:rPr>
          <w:sz w:val="24"/>
        </w:rPr>
        <w:t>agricole.</w:t>
      </w:r>
    </w:p>
    <w:p w14:paraId="71A2990D" w14:textId="77777777" w:rsidR="00692FD2" w:rsidRDefault="00692FD2">
      <w:pPr>
        <w:pStyle w:val="Corpsdetexte"/>
      </w:pPr>
    </w:p>
    <w:p w14:paraId="05D66995" w14:textId="77777777" w:rsidR="00692FD2" w:rsidRDefault="003017AC">
      <w:pPr>
        <w:pStyle w:val="Paragraphedeliste"/>
        <w:numPr>
          <w:ilvl w:val="1"/>
          <w:numId w:val="5"/>
        </w:numPr>
        <w:tabs>
          <w:tab w:val="left" w:pos="1414"/>
        </w:tabs>
        <w:ind w:left="1233" w:right="278" w:firstLine="0"/>
        <w:rPr>
          <w:sz w:val="24"/>
        </w:rPr>
      </w:pPr>
      <w:r>
        <w:rPr>
          <w:sz w:val="24"/>
          <w:u w:val="single"/>
        </w:rPr>
        <w:t>– REPARATION LOCATIVES OU DE MENU ENTRETIEN</w:t>
      </w:r>
      <w:r>
        <w:rPr>
          <w:sz w:val="24"/>
        </w:rPr>
        <w:t xml:space="preserve"> – Ils devront, pendant tout le cours du bail entretenir tous les édifices en bon état de réparations locatives, si elles ne sont pas occasionnées ni par la vétusté, ni par le vice de la construction ou de la matière, ni par force</w:t>
      </w:r>
      <w:r>
        <w:rPr>
          <w:spacing w:val="-20"/>
          <w:sz w:val="24"/>
        </w:rPr>
        <w:t xml:space="preserve"> </w:t>
      </w:r>
      <w:r>
        <w:rPr>
          <w:sz w:val="24"/>
        </w:rPr>
        <w:t>majeure.</w:t>
      </w:r>
    </w:p>
    <w:p w14:paraId="0D9D354D" w14:textId="77777777" w:rsidR="00692FD2" w:rsidRDefault="00692FD2">
      <w:pPr>
        <w:pStyle w:val="Corpsdetexte"/>
        <w:rPr>
          <w:sz w:val="20"/>
        </w:rPr>
      </w:pPr>
    </w:p>
    <w:p w14:paraId="631278FA" w14:textId="77777777" w:rsidR="00692FD2" w:rsidRDefault="00692FD2">
      <w:pPr>
        <w:pStyle w:val="Corpsdetexte"/>
        <w:rPr>
          <w:sz w:val="20"/>
        </w:rPr>
      </w:pPr>
    </w:p>
    <w:p w14:paraId="56B7FCE4" w14:textId="77777777" w:rsidR="00692FD2" w:rsidRDefault="00692FD2">
      <w:pPr>
        <w:pStyle w:val="Corpsdetexte"/>
        <w:rPr>
          <w:sz w:val="20"/>
        </w:rPr>
      </w:pPr>
    </w:p>
    <w:p w14:paraId="6B6D8A25" w14:textId="77777777" w:rsidR="00692FD2" w:rsidRDefault="00692FD2">
      <w:pPr>
        <w:pStyle w:val="Corpsdetexte"/>
        <w:rPr>
          <w:sz w:val="20"/>
        </w:rPr>
      </w:pPr>
    </w:p>
    <w:p w14:paraId="6459AD0B" w14:textId="77777777" w:rsidR="00692FD2" w:rsidRDefault="00692FD2">
      <w:pPr>
        <w:pStyle w:val="Corpsdetexte"/>
        <w:rPr>
          <w:sz w:val="20"/>
        </w:rPr>
      </w:pPr>
    </w:p>
    <w:p w14:paraId="5F5065B9" w14:textId="77777777" w:rsidR="00692FD2" w:rsidRDefault="00692FD2">
      <w:pPr>
        <w:pStyle w:val="Corpsdetexte"/>
        <w:rPr>
          <w:sz w:val="20"/>
        </w:rPr>
      </w:pPr>
    </w:p>
    <w:p w14:paraId="2A5B452C" w14:textId="77777777" w:rsidR="00692FD2" w:rsidRDefault="00692FD2">
      <w:pPr>
        <w:pStyle w:val="Corpsdetexte"/>
        <w:rPr>
          <w:sz w:val="20"/>
        </w:rPr>
      </w:pPr>
    </w:p>
    <w:p w14:paraId="0A797018" w14:textId="77777777" w:rsidR="00692FD2" w:rsidRDefault="00692FD2">
      <w:pPr>
        <w:pStyle w:val="Corpsdetexte"/>
        <w:rPr>
          <w:sz w:val="20"/>
        </w:rPr>
      </w:pPr>
    </w:p>
    <w:p w14:paraId="6FCE0AA7" w14:textId="77777777" w:rsidR="00692FD2" w:rsidRDefault="00692FD2">
      <w:pPr>
        <w:pStyle w:val="Corpsdetexte"/>
        <w:rPr>
          <w:sz w:val="20"/>
        </w:rPr>
      </w:pPr>
    </w:p>
    <w:p w14:paraId="4E7BA2E0" w14:textId="74466ED0" w:rsidR="00692FD2" w:rsidRDefault="003017AC">
      <w:pPr>
        <w:pStyle w:val="Corpsdetexte"/>
        <w:spacing w:before="11"/>
        <w:rPr>
          <w:sz w:val="28"/>
        </w:rPr>
      </w:pPr>
      <w:r>
        <w:rPr>
          <w:noProof/>
        </w:rPr>
        <mc:AlternateContent>
          <mc:Choice Requires="wps">
            <w:drawing>
              <wp:anchor distT="0" distB="0" distL="0" distR="0" simplePos="0" relativeHeight="251662336" behindDoc="1" locked="0" layoutInCell="1" allowOverlap="1" wp14:anchorId="369E9AB8" wp14:editId="14D2C118">
                <wp:simplePos x="0" y="0"/>
                <wp:positionH relativeFrom="page">
                  <wp:posOffset>216535</wp:posOffset>
                </wp:positionH>
                <wp:positionV relativeFrom="paragraph">
                  <wp:posOffset>239395</wp:posOffset>
                </wp:positionV>
                <wp:extent cx="182880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67E9"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8.85pt" to="161.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3G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" strokeweight=".48pt">
                <w10:wrap type="topAndBottom" anchorx="page"/>
              </v:line>
            </w:pict>
          </mc:Fallback>
        </mc:AlternateContent>
      </w:r>
    </w:p>
    <w:p w14:paraId="78244F1A" w14:textId="77777777" w:rsidR="00692FD2" w:rsidRDefault="003017AC">
      <w:pPr>
        <w:pStyle w:val="Paragraphedeliste"/>
        <w:numPr>
          <w:ilvl w:val="0"/>
          <w:numId w:val="5"/>
        </w:numPr>
        <w:tabs>
          <w:tab w:val="left" w:pos="281"/>
        </w:tabs>
        <w:spacing w:before="30" w:line="238" w:lineRule="exact"/>
        <w:ind w:left="280" w:hanging="181"/>
        <w:rPr>
          <w:i/>
          <w:sz w:val="16"/>
        </w:rPr>
      </w:pPr>
      <w:r>
        <w:rPr>
          <w:i/>
          <w:sz w:val="16"/>
        </w:rPr>
        <w:t>Indiq</w:t>
      </w:r>
      <w:r>
        <w:rPr>
          <w:i/>
          <w:sz w:val="16"/>
        </w:rPr>
        <w:t>uer le jour en toutes</w:t>
      </w:r>
      <w:r>
        <w:rPr>
          <w:i/>
          <w:spacing w:val="-7"/>
          <w:sz w:val="16"/>
        </w:rPr>
        <w:t xml:space="preserve"> </w:t>
      </w:r>
      <w:r>
        <w:rPr>
          <w:i/>
          <w:sz w:val="16"/>
        </w:rPr>
        <w:t>lettres</w:t>
      </w:r>
    </w:p>
    <w:p w14:paraId="23FB8F95" w14:textId="77777777" w:rsidR="00692FD2" w:rsidRDefault="003017AC">
      <w:pPr>
        <w:pStyle w:val="Paragraphedeliste"/>
        <w:numPr>
          <w:ilvl w:val="0"/>
          <w:numId w:val="5"/>
        </w:numPr>
        <w:tabs>
          <w:tab w:val="left" w:pos="281"/>
        </w:tabs>
        <w:spacing w:line="238" w:lineRule="exact"/>
        <w:ind w:left="280" w:hanging="181"/>
        <w:rPr>
          <w:i/>
          <w:sz w:val="16"/>
        </w:rPr>
      </w:pPr>
      <w:r>
        <w:rPr>
          <w:i/>
          <w:sz w:val="16"/>
        </w:rPr>
        <w:t>Ne peuvent pas être rédigés sous la forme d’un acte sous seing privé les baux d’une durée supérieure à 12</w:t>
      </w:r>
      <w:r>
        <w:rPr>
          <w:i/>
          <w:spacing w:val="-24"/>
          <w:sz w:val="16"/>
        </w:rPr>
        <w:t xml:space="preserve"> </w:t>
      </w:r>
      <w:r>
        <w:rPr>
          <w:i/>
          <w:sz w:val="16"/>
        </w:rPr>
        <w:t>ans.</w:t>
      </w:r>
    </w:p>
    <w:p w14:paraId="04C019C7" w14:textId="77777777" w:rsidR="00692FD2" w:rsidRDefault="00692FD2">
      <w:pPr>
        <w:spacing w:line="238" w:lineRule="exact"/>
        <w:rPr>
          <w:sz w:val="16"/>
        </w:rPr>
        <w:sectPr w:rsidR="00692FD2">
          <w:pgSz w:w="11900" w:h="16840"/>
          <w:pgMar w:top="1060" w:right="440" w:bottom="280" w:left="240" w:header="720" w:footer="720" w:gutter="0"/>
          <w:cols w:space="720"/>
        </w:sectPr>
      </w:pPr>
    </w:p>
    <w:p w14:paraId="58A9A82E" w14:textId="77777777" w:rsidR="00692FD2" w:rsidRDefault="003017AC">
      <w:pPr>
        <w:pStyle w:val="Paragraphedeliste"/>
        <w:numPr>
          <w:ilvl w:val="0"/>
          <w:numId w:val="4"/>
        </w:numPr>
        <w:tabs>
          <w:tab w:val="left" w:pos="1414"/>
        </w:tabs>
        <w:spacing w:before="64"/>
        <w:ind w:hanging="181"/>
        <w:jc w:val="both"/>
        <w:rPr>
          <w:sz w:val="24"/>
        </w:rPr>
      </w:pPr>
      <w:r>
        <w:rPr>
          <w:sz w:val="24"/>
          <w:u w:val="single"/>
        </w:rPr>
        <w:lastRenderedPageBreak/>
        <w:t>– GROSSES REPARATIONS – RECONSTRUCTION – CONSTRUCTIONS NOUVELLES</w:t>
      </w:r>
      <w:r>
        <w:rPr>
          <w:spacing w:val="-13"/>
          <w:sz w:val="24"/>
          <w:u w:val="single"/>
        </w:rPr>
        <w:t xml:space="preserve"> </w:t>
      </w:r>
      <w:r>
        <w:rPr>
          <w:sz w:val="24"/>
          <w:u w:val="single"/>
        </w:rPr>
        <w:t>–</w:t>
      </w:r>
    </w:p>
    <w:p w14:paraId="7FA5D216" w14:textId="77777777" w:rsidR="00692FD2" w:rsidRDefault="003017AC">
      <w:pPr>
        <w:pStyle w:val="Corpsdetexte"/>
        <w:ind w:left="1660" w:right="462"/>
      </w:pPr>
      <w:r>
        <w:t>Les grosses réparations, les travaux de reconstruction ou de constructions nouvelles seront à la charge exclusive des propriétaires</w:t>
      </w:r>
      <w:r>
        <w:rPr>
          <w:vertAlign w:val="superscript"/>
        </w:rPr>
        <w:t>12</w:t>
      </w:r>
      <w:r>
        <w:t>.</w:t>
      </w:r>
    </w:p>
    <w:p w14:paraId="17798CFB" w14:textId="77777777" w:rsidR="00692FD2" w:rsidRDefault="00692FD2">
      <w:pPr>
        <w:pStyle w:val="Corpsdetexte"/>
      </w:pPr>
    </w:p>
    <w:p w14:paraId="2D223DBF" w14:textId="77777777" w:rsidR="00692FD2" w:rsidRDefault="003017AC">
      <w:pPr>
        <w:pStyle w:val="Paragraphedeliste"/>
        <w:numPr>
          <w:ilvl w:val="0"/>
          <w:numId w:val="4"/>
        </w:numPr>
        <w:tabs>
          <w:tab w:val="left" w:pos="1424"/>
        </w:tabs>
        <w:spacing w:before="1"/>
        <w:ind w:left="1660" w:right="116" w:hanging="428"/>
        <w:jc w:val="both"/>
        <w:rPr>
          <w:sz w:val="24"/>
        </w:rPr>
      </w:pPr>
      <w:r>
        <w:rPr>
          <w:sz w:val="24"/>
          <w:u w:val="single"/>
        </w:rPr>
        <w:t>– ASSURANCE –</w:t>
      </w:r>
      <w:r>
        <w:rPr>
          <w:sz w:val="24"/>
        </w:rPr>
        <w:t xml:space="preserve"> Les preneurs devront, pendant tout le c</w:t>
      </w:r>
      <w:r>
        <w:rPr>
          <w:sz w:val="24"/>
        </w:rPr>
        <w:t>ours de ce bail, assurer contre l’incendie, la tempête et la grêle pour une somme suffisante : leur mobilier, le matériel d’exploitation, leurs bestiaux, leurs récoltes et , plus généralement, tous les biens leur appartenant garantissant la ferme. Ils s’as</w:t>
      </w:r>
      <w:r>
        <w:rPr>
          <w:sz w:val="24"/>
        </w:rPr>
        <w:t>sureront également contre les risques locatifs et s’il y a lieu, contre le recours des voisins.</w:t>
      </w:r>
    </w:p>
    <w:p w14:paraId="15A78395" w14:textId="77777777" w:rsidR="00692FD2" w:rsidRDefault="00692FD2">
      <w:pPr>
        <w:pStyle w:val="Corpsdetexte"/>
        <w:spacing w:before="11"/>
        <w:rPr>
          <w:sz w:val="23"/>
        </w:rPr>
      </w:pPr>
    </w:p>
    <w:p w14:paraId="566FB1A3" w14:textId="77777777" w:rsidR="00692FD2" w:rsidRDefault="003017AC">
      <w:pPr>
        <w:pStyle w:val="Corpsdetexte"/>
        <w:ind w:left="1233" w:right="118"/>
        <w:jc w:val="both"/>
      </w:pPr>
      <w:r>
        <w:t>Cependant, le fait de ne pas être assuré contre la tempête et la grêle, ne peut être un cas de résiliation de bail.</w:t>
      </w:r>
    </w:p>
    <w:p w14:paraId="15FE9122" w14:textId="77777777" w:rsidR="00692FD2" w:rsidRDefault="00692FD2">
      <w:pPr>
        <w:pStyle w:val="Corpsdetexte"/>
      </w:pPr>
    </w:p>
    <w:p w14:paraId="621293CD" w14:textId="77777777" w:rsidR="00692FD2" w:rsidRDefault="003017AC">
      <w:pPr>
        <w:pStyle w:val="Corpsdetexte"/>
        <w:ind w:left="1233" w:right="115" w:hanging="1"/>
        <w:jc w:val="both"/>
      </w:pPr>
      <w:r>
        <w:t xml:space="preserve">Ils en paieront les primes et cotisations </w:t>
      </w:r>
      <w:r>
        <w:t>à leurs échéances et en justifieront le paiement aux bailleurs ou à un mandataire par présentation des quittances.</w:t>
      </w:r>
    </w:p>
    <w:p w14:paraId="7DBD0020" w14:textId="77777777" w:rsidR="00692FD2" w:rsidRDefault="00692FD2">
      <w:pPr>
        <w:pStyle w:val="Corpsdetexte"/>
      </w:pPr>
    </w:p>
    <w:p w14:paraId="56BAD7F7" w14:textId="77777777" w:rsidR="00692FD2" w:rsidRDefault="003017AC">
      <w:pPr>
        <w:pStyle w:val="Corpsdetexte"/>
        <w:ind w:left="1233"/>
        <w:jc w:val="both"/>
      </w:pPr>
      <w:r>
        <w:t>L’assurance des bâtiments contre l’incendie, la tempête et la grêle est à la charge des bailleurs.</w:t>
      </w:r>
    </w:p>
    <w:p w14:paraId="58FC00CF" w14:textId="77777777" w:rsidR="00692FD2" w:rsidRDefault="00692FD2">
      <w:pPr>
        <w:pStyle w:val="Corpsdetexte"/>
      </w:pPr>
    </w:p>
    <w:p w14:paraId="56B7FC7C" w14:textId="77777777" w:rsidR="00692FD2" w:rsidRDefault="003017AC">
      <w:pPr>
        <w:pStyle w:val="Corpsdetexte"/>
        <w:ind w:left="1233" w:right="118"/>
        <w:jc w:val="both"/>
      </w:pPr>
      <w:r>
        <w:t>En cas de destruction d’un bien loué, il</w:t>
      </w:r>
      <w:r>
        <w:t xml:space="preserve"> convient de se référer aux dispositions de l’Article L 411-30 du Code</w:t>
      </w:r>
      <w:r>
        <w:rPr>
          <w:spacing w:val="-2"/>
        </w:rPr>
        <w:t xml:space="preserve"> </w:t>
      </w:r>
      <w:r>
        <w:t>Rural.</w:t>
      </w:r>
    </w:p>
    <w:p w14:paraId="6B5E017A" w14:textId="77777777" w:rsidR="00692FD2" w:rsidRDefault="00692FD2">
      <w:pPr>
        <w:pStyle w:val="Corpsdetexte"/>
      </w:pPr>
    </w:p>
    <w:p w14:paraId="106B9CC2" w14:textId="77777777" w:rsidR="00692FD2" w:rsidRDefault="003017AC">
      <w:pPr>
        <w:pStyle w:val="Paragraphedeliste"/>
        <w:numPr>
          <w:ilvl w:val="0"/>
          <w:numId w:val="4"/>
        </w:numPr>
        <w:tabs>
          <w:tab w:val="left" w:pos="1443"/>
        </w:tabs>
        <w:ind w:left="1233" w:right="117" w:firstLine="0"/>
        <w:jc w:val="both"/>
        <w:rPr>
          <w:sz w:val="24"/>
        </w:rPr>
      </w:pPr>
      <w:r>
        <w:rPr>
          <w:sz w:val="24"/>
          <w:u w:val="single"/>
        </w:rPr>
        <w:t>– COURS, CHEMINS PRIVES</w:t>
      </w:r>
      <w:r>
        <w:rPr>
          <w:sz w:val="24"/>
        </w:rPr>
        <w:t xml:space="preserve"> – Ils veilleront à réparer et à entretenir les chemins d’accès à la ferme ne relevant pas du domaine</w:t>
      </w:r>
      <w:r>
        <w:rPr>
          <w:spacing w:val="-2"/>
          <w:sz w:val="24"/>
        </w:rPr>
        <w:t xml:space="preserve"> </w:t>
      </w:r>
      <w:r>
        <w:rPr>
          <w:sz w:val="24"/>
        </w:rPr>
        <w:t>public.</w:t>
      </w:r>
    </w:p>
    <w:p w14:paraId="0B6986A3" w14:textId="77777777" w:rsidR="00692FD2" w:rsidRDefault="00692FD2">
      <w:pPr>
        <w:pStyle w:val="Corpsdetexte"/>
      </w:pPr>
    </w:p>
    <w:p w14:paraId="6A5ECB9E" w14:textId="77777777" w:rsidR="00692FD2" w:rsidRDefault="003017AC">
      <w:pPr>
        <w:pStyle w:val="Paragraphedeliste"/>
        <w:numPr>
          <w:ilvl w:val="0"/>
          <w:numId w:val="4"/>
        </w:numPr>
        <w:tabs>
          <w:tab w:val="left" w:pos="1416"/>
        </w:tabs>
        <w:spacing w:before="1"/>
        <w:ind w:left="1233" w:right="119" w:firstLine="0"/>
        <w:jc w:val="both"/>
        <w:rPr>
          <w:sz w:val="24"/>
        </w:rPr>
      </w:pPr>
      <w:r>
        <w:rPr>
          <w:sz w:val="24"/>
          <w:u w:val="single"/>
        </w:rPr>
        <w:t>– TERRES, PRES ET PLANTATIONS PERENNES</w:t>
      </w:r>
      <w:r>
        <w:rPr>
          <w:sz w:val="24"/>
        </w:rPr>
        <w:t xml:space="preserve"> – Ils laboureront, ensemenceront et cultiveront les terres et façonneront les plantations pérennes en temp</w:t>
      </w:r>
      <w:r>
        <w:rPr>
          <w:sz w:val="24"/>
        </w:rPr>
        <w:t>s et saison convenables, selon des méthodes rationnelles de cultures en vue d’obtenir des produits de</w:t>
      </w:r>
      <w:r>
        <w:rPr>
          <w:spacing w:val="-6"/>
          <w:sz w:val="24"/>
        </w:rPr>
        <w:t xml:space="preserve"> </w:t>
      </w:r>
      <w:r>
        <w:rPr>
          <w:sz w:val="24"/>
        </w:rPr>
        <w:t>qualité</w:t>
      </w:r>
      <w:r>
        <w:rPr>
          <w:sz w:val="24"/>
          <w:vertAlign w:val="superscript"/>
        </w:rPr>
        <w:t>13</w:t>
      </w:r>
      <w:r>
        <w:rPr>
          <w:sz w:val="24"/>
        </w:rPr>
        <w:t>.</w:t>
      </w:r>
    </w:p>
    <w:p w14:paraId="51B65346" w14:textId="77777777" w:rsidR="00692FD2" w:rsidRDefault="00692FD2">
      <w:pPr>
        <w:pStyle w:val="Corpsdetexte"/>
        <w:spacing w:before="11"/>
        <w:rPr>
          <w:sz w:val="23"/>
        </w:rPr>
      </w:pPr>
    </w:p>
    <w:p w14:paraId="5AA58D54" w14:textId="77777777" w:rsidR="00692FD2" w:rsidRDefault="003017AC">
      <w:pPr>
        <w:pStyle w:val="Corpsdetexte"/>
        <w:ind w:left="1233" w:right="119"/>
        <w:jc w:val="both"/>
      </w:pPr>
      <w:r>
        <w:t>Les fossés, rigoles, ruisseaux et tous les réseaux d’assainissement à l’exception des réseaux d’assainissement collectif, doivent être entrete</w:t>
      </w:r>
      <w:r>
        <w:t>nus par les preneurs selon l’usage des lieux. Ils doivent les tenir propres, à leur dimension, afin d’assurer l’écoulement des eaux. Il en est de même en ce qui concerne le nettoyage des haies et l’entretien des clôtures.</w:t>
      </w:r>
    </w:p>
    <w:p w14:paraId="1C2BB4BF" w14:textId="77777777" w:rsidR="00692FD2" w:rsidRDefault="00692FD2">
      <w:pPr>
        <w:pStyle w:val="Corpsdetexte"/>
      </w:pPr>
    </w:p>
    <w:p w14:paraId="53C1C612" w14:textId="77777777" w:rsidR="00692FD2" w:rsidRDefault="003017AC">
      <w:pPr>
        <w:pStyle w:val="Corpsdetexte"/>
        <w:ind w:left="1233" w:right="118"/>
        <w:jc w:val="both"/>
      </w:pPr>
      <w:r>
        <w:t>Les preneurs peuvent disposer sans autorisations spéciale de la part des bailleurs des produits de l’élagage des arbres destinés à cette fin et de ceux de la régénération des haies. Ils ne pourront sans l’autorisation écrite des bailleurs, supprimer les ha</w:t>
      </w:r>
      <w:r>
        <w:t>ies.</w:t>
      </w:r>
    </w:p>
    <w:p w14:paraId="4BD893B4" w14:textId="77777777" w:rsidR="00692FD2" w:rsidRDefault="00692FD2">
      <w:pPr>
        <w:pStyle w:val="Corpsdetexte"/>
        <w:rPr>
          <w:sz w:val="20"/>
        </w:rPr>
      </w:pPr>
    </w:p>
    <w:p w14:paraId="4EA74133" w14:textId="77777777" w:rsidR="00692FD2" w:rsidRDefault="00692FD2">
      <w:pPr>
        <w:pStyle w:val="Corpsdetexte"/>
        <w:rPr>
          <w:sz w:val="20"/>
        </w:rPr>
      </w:pPr>
    </w:p>
    <w:p w14:paraId="017D0F15" w14:textId="77777777" w:rsidR="00692FD2" w:rsidRDefault="00692FD2">
      <w:pPr>
        <w:pStyle w:val="Corpsdetexte"/>
        <w:rPr>
          <w:sz w:val="20"/>
        </w:rPr>
      </w:pPr>
    </w:p>
    <w:p w14:paraId="35B84C08" w14:textId="77777777" w:rsidR="00692FD2" w:rsidRDefault="00692FD2">
      <w:pPr>
        <w:pStyle w:val="Corpsdetexte"/>
        <w:rPr>
          <w:sz w:val="20"/>
        </w:rPr>
      </w:pPr>
    </w:p>
    <w:p w14:paraId="7A49999C" w14:textId="77777777" w:rsidR="00692FD2" w:rsidRDefault="00692FD2">
      <w:pPr>
        <w:pStyle w:val="Corpsdetexte"/>
        <w:rPr>
          <w:sz w:val="20"/>
        </w:rPr>
      </w:pPr>
    </w:p>
    <w:p w14:paraId="7496DEA5" w14:textId="77777777" w:rsidR="00692FD2" w:rsidRDefault="00692FD2">
      <w:pPr>
        <w:pStyle w:val="Corpsdetexte"/>
        <w:rPr>
          <w:sz w:val="20"/>
        </w:rPr>
      </w:pPr>
    </w:p>
    <w:p w14:paraId="5AE84C36" w14:textId="77777777" w:rsidR="00692FD2" w:rsidRDefault="00692FD2">
      <w:pPr>
        <w:pStyle w:val="Corpsdetexte"/>
        <w:rPr>
          <w:sz w:val="20"/>
        </w:rPr>
      </w:pPr>
    </w:p>
    <w:p w14:paraId="1CC09F97" w14:textId="77777777" w:rsidR="00692FD2" w:rsidRDefault="00692FD2">
      <w:pPr>
        <w:pStyle w:val="Corpsdetexte"/>
        <w:rPr>
          <w:sz w:val="20"/>
        </w:rPr>
      </w:pPr>
    </w:p>
    <w:p w14:paraId="24B733E2" w14:textId="77777777" w:rsidR="00692FD2" w:rsidRDefault="00692FD2">
      <w:pPr>
        <w:pStyle w:val="Corpsdetexte"/>
        <w:rPr>
          <w:sz w:val="20"/>
        </w:rPr>
      </w:pPr>
    </w:p>
    <w:p w14:paraId="234E1848" w14:textId="77777777" w:rsidR="00692FD2" w:rsidRDefault="00692FD2">
      <w:pPr>
        <w:pStyle w:val="Corpsdetexte"/>
        <w:rPr>
          <w:sz w:val="20"/>
        </w:rPr>
      </w:pPr>
    </w:p>
    <w:p w14:paraId="060637F5" w14:textId="77777777" w:rsidR="00692FD2" w:rsidRDefault="00692FD2">
      <w:pPr>
        <w:pStyle w:val="Corpsdetexte"/>
        <w:rPr>
          <w:sz w:val="20"/>
        </w:rPr>
      </w:pPr>
    </w:p>
    <w:p w14:paraId="379D7584" w14:textId="77777777" w:rsidR="00692FD2" w:rsidRDefault="00692FD2">
      <w:pPr>
        <w:pStyle w:val="Corpsdetexte"/>
        <w:rPr>
          <w:sz w:val="20"/>
        </w:rPr>
      </w:pPr>
    </w:p>
    <w:p w14:paraId="2EB215AE" w14:textId="77777777" w:rsidR="00692FD2" w:rsidRDefault="00692FD2">
      <w:pPr>
        <w:pStyle w:val="Corpsdetexte"/>
        <w:rPr>
          <w:sz w:val="20"/>
        </w:rPr>
      </w:pPr>
    </w:p>
    <w:p w14:paraId="00F68E0E" w14:textId="77777777" w:rsidR="00692FD2" w:rsidRDefault="00692FD2">
      <w:pPr>
        <w:pStyle w:val="Corpsdetexte"/>
        <w:rPr>
          <w:sz w:val="20"/>
        </w:rPr>
      </w:pPr>
    </w:p>
    <w:p w14:paraId="0DB45A66" w14:textId="77777777" w:rsidR="00692FD2" w:rsidRDefault="00692FD2">
      <w:pPr>
        <w:pStyle w:val="Corpsdetexte"/>
        <w:rPr>
          <w:sz w:val="20"/>
        </w:rPr>
      </w:pPr>
    </w:p>
    <w:p w14:paraId="5AFCAE15" w14:textId="3C15385F" w:rsidR="00692FD2" w:rsidRDefault="003017AC">
      <w:pPr>
        <w:pStyle w:val="Corpsdetexte"/>
        <w:rPr>
          <w:sz w:val="21"/>
        </w:rPr>
      </w:pPr>
      <w:r>
        <w:rPr>
          <w:noProof/>
        </w:rPr>
        <mc:AlternateContent>
          <mc:Choice Requires="wps">
            <w:drawing>
              <wp:anchor distT="0" distB="0" distL="0" distR="0" simplePos="0" relativeHeight="251663360" behindDoc="1" locked="0" layoutInCell="1" allowOverlap="1" wp14:anchorId="7DA25158" wp14:editId="46516825">
                <wp:simplePos x="0" y="0"/>
                <wp:positionH relativeFrom="page">
                  <wp:posOffset>216535</wp:posOffset>
                </wp:positionH>
                <wp:positionV relativeFrom="paragraph">
                  <wp:posOffset>181610</wp:posOffset>
                </wp:positionV>
                <wp:extent cx="182880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2539"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4.3pt" to="161.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NrHAIAAEEEAAAOAAAAZHJzL2Uyb0RvYy54bWysU8GO2yAQvVfqPyDuie00mz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" strokeweight=".48pt">
                <w10:wrap type="topAndBottom" anchorx="page"/>
              </v:line>
            </w:pict>
          </mc:Fallback>
        </mc:AlternateContent>
      </w:r>
    </w:p>
    <w:p w14:paraId="2AAF355B" w14:textId="77777777" w:rsidR="00692FD2" w:rsidRDefault="003017AC">
      <w:pPr>
        <w:pStyle w:val="Paragraphedeliste"/>
        <w:numPr>
          <w:ilvl w:val="0"/>
          <w:numId w:val="5"/>
        </w:numPr>
        <w:tabs>
          <w:tab w:val="left" w:pos="281"/>
        </w:tabs>
        <w:spacing w:before="30" w:line="237" w:lineRule="exact"/>
        <w:ind w:left="280" w:hanging="181"/>
        <w:rPr>
          <w:i/>
          <w:sz w:val="16"/>
        </w:rPr>
      </w:pPr>
      <w:r>
        <w:rPr>
          <w:i/>
          <w:sz w:val="16"/>
        </w:rPr>
        <w:t>Il peut y être ajouté : « les preneurs s’engagent à informer les bailleurs dès que de grosses réparations s’avèreraient nécessaires</w:t>
      </w:r>
      <w:r>
        <w:rPr>
          <w:i/>
          <w:spacing w:val="-29"/>
          <w:sz w:val="16"/>
        </w:rPr>
        <w:t xml:space="preserve"> </w:t>
      </w:r>
      <w:r>
        <w:rPr>
          <w:i/>
          <w:sz w:val="16"/>
        </w:rPr>
        <w:t>».</w:t>
      </w:r>
    </w:p>
    <w:p w14:paraId="1E9EBE6D" w14:textId="77777777" w:rsidR="00692FD2" w:rsidRDefault="003017AC">
      <w:pPr>
        <w:pStyle w:val="Paragraphedeliste"/>
        <w:numPr>
          <w:ilvl w:val="0"/>
          <w:numId w:val="5"/>
        </w:numPr>
        <w:tabs>
          <w:tab w:val="left" w:pos="281"/>
        </w:tabs>
        <w:spacing w:line="237" w:lineRule="exact"/>
        <w:ind w:left="280" w:hanging="181"/>
        <w:rPr>
          <w:i/>
          <w:sz w:val="16"/>
        </w:rPr>
      </w:pPr>
      <w:r>
        <w:rPr>
          <w:i/>
          <w:sz w:val="16"/>
        </w:rPr>
        <w:t>Ils ne pourront changer la nature ni l’espèce du plan de la vigne louée, sans le consentement exprès et par écrit des</w:t>
      </w:r>
      <w:r>
        <w:rPr>
          <w:i/>
          <w:spacing w:val="-27"/>
          <w:sz w:val="16"/>
        </w:rPr>
        <w:t xml:space="preserve"> </w:t>
      </w:r>
      <w:r>
        <w:rPr>
          <w:i/>
          <w:sz w:val="16"/>
        </w:rPr>
        <w:t>bai</w:t>
      </w:r>
      <w:r>
        <w:rPr>
          <w:i/>
          <w:sz w:val="16"/>
        </w:rPr>
        <w:t>lleurs</w:t>
      </w:r>
    </w:p>
    <w:p w14:paraId="4AFC1152" w14:textId="77777777" w:rsidR="00692FD2" w:rsidRDefault="003017AC">
      <w:pPr>
        <w:spacing w:before="11"/>
        <w:ind w:left="100" w:right="181"/>
        <w:rPr>
          <w:i/>
          <w:sz w:val="16"/>
        </w:rPr>
      </w:pPr>
      <w:r>
        <w:rPr>
          <w:i/>
          <w:sz w:val="16"/>
        </w:rPr>
        <w:t>Tant que la vigne n’aura pas atteint au moins six ans de production, après la quatrième feuille, les preneurs seront tenus, au cours de chaque hiver, de remplacer les ceps manquants par des plants de même nature.</w:t>
      </w:r>
    </w:p>
    <w:p w14:paraId="433159B2" w14:textId="77777777" w:rsidR="00692FD2" w:rsidRDefault="003017AC">
      <w:pPr>
        <w:spacing w:before="1"/>
        <w:ind w:left="100" w:right="155"/>
        <w:rPr>
          <w:i/>
          <w:sz w:val="16"/>
        </w:rPr>
      </w:pPr>
      <w:r>
        <w:rPr>
          <w:i/>
          <w:sz w:val="16"/>
        </w:rPr>
        <w:t xml:space="preserve">Dans la location d’une exploitation </w:t>
      </w:r>
      <w:r>
        <w:rPr>
          <w:i/>
          <w:sz w:val="16"/>
        </w:rPr>
        <w:t>viticole entière, les preneurs seront tenus d’effectuer à la demande des bailleurs, le travail de plantation nécessaire au renouvellement du vignoble. La désignation des parcelles, ou parties de parcelles à renouveler, ainsi que l’échelonnement des opérati</w:t>
      </w:r>
      <w:r>
        <w:rPr>
          <w:i/>
          <w:sz w:val="16"/>
        </w:rPr>
        <w:t>ons dans le temps, seront arrêtés d’un commun accord entre bailleurs et preneurs. Cette disposition ne s’applique pas dans le cas d’une location d’une ou plusieurs parcelles.</w:t>
      </w:r>
    </w:p>
    <w:p w14:paraId="574AD283" w14:textId="77777777" w:rsidR="00692FD2" w:rsidRDefault="00692FD2">
      <w:pPr>
        <w:rPr>
          <w:sz w:val="16"/>
        </w:rPr>
        <w:sectPr w:rsidR="00692FD2">
          <w:pgSz w:w="11900" w:h="16840"/>
          <w:pgMar w:top="1060" w:right="440" w:bottom="280" w:left="240" w:header="720" w:footer="720" w:gutter="0"/>
          <w:cols w:space="720"/>
        </w:sectPr>
      </w:pPr>
    </w:p>
    <w:p w14:paraId="6C7AC50D" w14:textId="77777777" w:rsidR="00692FD2" w:rsidRDefault="003017AC">
      <w:pPr>
        <w:pStyle w:val="Corpsdetexte"/>
        <w:spacing w:before="64"/>
        <w:ind w:left="1233"/>
      </w:pPr>
      <w:r>
        <w:rPr>
          <w:u w:val="single"/>
        </w:rPr>
        <w:lastRenderedPageBreak/>
        <w:t>9 – CHASSE</w:t>
      </w:r>
    </w:p>
    <w:p w14:paraId="3CE67F48" w14:textId="77777777" w:rsidR="00692FD2" w:rsidRDefault="00692FD2">
      <w:pPr>
        <w:pStyle w:val="Corpsdetexte"/>
        <w:spacing w:before="2"/>
        <w:rPr>
          <w:sz w:val="16"/>
        </w:rPr>
      </w:pPr>
    </w:p>
    <w:p w14:paraId="71ADB4DC" w14:textId="77777777" w:rsidR="00692FD2" w:rsidRDefault="003017AC">
      <w:pPr>
        <w:pStyle w:val="Paragraphedeliste"/>
        <w:numPr>
          <w:ilvl w:val="0"/>
          <w:numId w:val="3"/>
        </w:numPr>
        <w:tabs>
          <w:tab w:val="left" w:pos="1594"/>
        </w:tabs>
        <w:spacing w:before="90"/>
        <w:ind w:right="118"/>
        <w:jc w:val="both"/>
        <w:rPr>
          <w:sz w:val="24"/>
        </w:rPr>
      </w:pPr>
      <w:r>
        <w:rPr>
          <w:sz w:val="24"/>
        </w:rPr>
        <w:t>Droit de chasse. Le droit de chasse appartient aux prop</w:t>
      </w:r>
      <w:r>
        <w:rPr>
          <w:sz w:val="24"/>
        </w:rPr>
        <w:t>riétaires pour eux-mêmes, les personnes qu’ils autoriseraient à l’exercer ou auxquelles ils le loueraient ou le cèderaient sans</w:t>
      </w:r>
      <w:r>
        <w:rPr>
          <w:spacing w:val="-14"/>
          <w:sz w:val="24"/>
        </w:rPr>
        <w:t xml:space="preserve"> </w:t>
      </w:r>
      <w:r>
        <w:rPr>
          <w:sz w:val="24"/>
        </w:rPr>
        <w:t>limitation.</w:t>
      </w:r>
    </w:p>
    <w:p w14:paraId="3000559B" w14:textId="77777777" w:rsidR="00692FD2" w:rsidRDefault="00692FD2">
      <w:pPr>
        <w:pStyle w:val="Corpsdetexte"/>
      </w:pPr>
    </w:p>
    <w:p w14:paraId="17E0F48D" w14:textId="77777777" w:rsidR="00692FD2" w:rsidRDefault="003017AC">
      <w:pPr>
        <w:pStyle w:val="Paragraphedeliste"/>
        <w:numPr>
          <w:ilvl w:val="0"/>
          <w:numId w:val="3"/>
        </w:numPr>
        <w:tabs>
          <w:tab w:val="left" w:pos="1654"/>
        </w:tabs>
        <w:spacing w:before="1"/>
        <w:ind w:right="116"/>
        <w:jc w:val="both"/>
        <w:rPr>
          <w:sz w:val="24"/>
        </w:rPr>
      </w:pPr>
      <w:r>
        <w:tab/>
      </w:r>
      <w:r>
        <w:rPr>
          <w:sz w:val="24"/>
        </w:rPr>
        <w:t>Droit de chasser. Les preneurs auront, eux-mêmes le droit de chasser sur les biens affermés. Ce droit leur est str</w:t>
      </w:r>
      <w:r>
        <w:rPr>
          <w:sz w:val="24"/>
        </w:rPr>
        <w:t>ictement personnel. Ils ne peuvent ni le donner, ni le céder</w:t>
      </w:r>
      <w:r>
        <w:rPr>
          <w:sz w:val="24"/>
          <w:vertAlign w:val="superscript"/>
        </w:rPr>
        <w:t>14</w:t>
      </w:r>
      <w:r>
        <w:rPr>
          <w:sz w:val="24"/>
        </w:rPr>
        <w:t>. Ils ont toujours la possibilité de renoncer à ce droit en faisant connaître chaque année leur intentions aux bailleurs, avant le 1</w:t>
      </w:r>
      <w:r>
        <w:rPr>
          <w:sz w:val="24"/>
          <w:vertAlign w:val="superscript"/>
        </w:rPr>
        <w:t>er</w:t>
      </w:r>
      <w:r>
        <w:rPr>
          <w:sz w:val="24"/>
        </w:rPr>
        <w:t xml:space="preserve"> juillet précédant chaque campagne (R 415-2 du Code Rural), </w:t>
      </w:r>
      <w:r>
        <w:rPr>
          <w:sz w:val="24"/>
        </w:rPr>
        <w:t>par lettre recommandée avec accusé de</w:t>
      </w:r>
      <w:r>
        <w:rPr>
          <w:spacing w:val="-2"/>
          <w:sz w:val="24"/>
        </w:rPr>
        <w:t xml:space="preserve"> </w:t>
      </w:r>
      <w:r>
        <w:rPr>
          <w:sz w:val="24"/>
        </w:rPr>
        <w:t>réception.</w:t>
      </w:r>
    </w:p>
    <w:p w14:paraId="2C128583" w14:textId="77777777" w:rsidR="00692FD2" w:rsidRDefault="00692FD2">
      <w:pPr>
        <w:pStyle w:val="Corpsdetexte"/>
        <w:rPr>
          <w:sz w:val="26"/>
        </w:rPr>
      </w:pPr>
    </w:p>
    <w:p w14:paraId="5D98C695" w14:textId="77777777" w:rsidR="00692FD2" w:rsidRDefault="00692FD2">
      <w:pPr>
        <w:pStyle w:val="Corpsdetexte"/>
        <w:spacing w:before="4"/>
        <w:rPr>
          <w:sz w:val="22"/>
        </w:rPr>
      </w:pPr>
    </w:p>
    <w:p w14:paraId="490733B8" w14:textId="77777777" w:rsidR="00692FD2" w:rsidRDefault="003017AC">
      <w:pPr>
        <w:pStyle w:val="Titre1"/>
        <w:spacing w:before="1"/>
        <w:ind w:left="1992"/>
        <w:rPr>
          <w:u w:val="none"/>
        </w:rPr>
      </w:pPr>
      <w:r>
        <w:rPr>
          <w:u w:val="thick"/>
        </w:rPr>
        <w:t>ARTICLE 5 – CESSION ET SOUS-LOCATION-ECHANGES D EPARCELLES</w:t>
      </w:r>
    </w:p>
    <w:p w14:paraId="345801C5" w14:textId="77777777" w:rsidR="00692FD2" w:rsidRDefault="00692FD2">
      <w:pPr>
        <w:pStyle w:val="Corpsdetexte"/>
        <w:spacing w:before="8"/>
        <w:rPr>
          <w:b/>
          <w:sz w:val="15"/>
        </w:rPr>
      </w:pPr>
    </w:p>
    <w:p w14:paraId="2F48B9EF" w14:textId="77777777" w:rsidR="00692FD2" w:rsidRDefault="003017AC">
      <w:pPr>
        <w:pStyle w:val="Corpsdetexte"/>
        <w:spacing w:before="90"/>
        <w:ind w:left="1233" w:right="115"/>
        <w:jc w:val="both"/>
      </w:pPr>
      <w:r>
        <w:t>En application de l’Article L 411-35 du Code Rural, toute cession de bail est interdite, sauf si la cession est consentie, avec l’agrément des bailleurs, au profit du conjoint du preneur participant à l’exploitation ou aux preneurs ayant atteint l’âge de l</w:t>
      </w:r>
      <w:r>
        <w:t>a majorité (ou ayant été émancipés). A défaut d’agrément des bailleurs, la cession peut être autorisée par le Tribunal Paritaire.</w:t>
      </w:r>
    </w:p>
    <w:p w14:paraId="1411D7B9" w14:textId="77777777" w:rsidR="00692FD2" w:rsidRDefault="00692FD2">
      <w:pPr>
        <w:pStyle w:val="Corpsdetexte"/>
      </w:pPr>
    </w:p>
    <w:p w14:paraId="0B8D9C24" w14:textId="77777777" w:rsidR="00692FD2" w:rsidRDefault="003017AC">
      <w:pPr>
        <w:pStyle w:val="Corpsdetexte"/>
        <w:ind w:left="1233" w:right="117"/>
        <w:jc w:val="both"/>
      </w:pPr>
      <w:r>
        <w:t>Toute sous-location est interdite. Toutefois, les bailleurs ou, à défaut le Tribunal Paritaire pourront autoriser les preneur</w:t>
      </w:r>
      <w:r>
        <w:t>s à consentir des sous-locations pour un usage de loisirs ou de vacances, pour une durée n’excédant pas 3 mois consécutifs. Dans ce cas, le produit de la sous-location pourra être réparti entre les preneurs et les bailleurs dans une proportion fixée par eu</w:t>
      </w:r>
      <w:r>
        <w:t>x, ou à défaut d’accord, par le Tribunal Paritaire.</w:t>
      </w:r>
    </w:p>
    <w:p w14:paraId="52ABD2F0" w14:textId="77777777" w:rsidR="00692FD2" w:rsidRDefault="00692FD2">
      <w:pPr>
        <w:pStyle w:val="Corpsdetexte"/>
      </w:pPr>
    </w:p>
    <w:p w14:paraId="24C8346E" w14:textId="77777777" w:rsidR="00692FD2" w:rsidRDefault="003017AC">
      <w:pPr>
        <w:pStyle w:val="Corpsdetexte"/>
        <w:spacing w:before="1"/>
        <w:ind w:left="1233" w:right="118"/>
        <w:jc w:val="both"/>
      </w:pPr>
      <w:r>
        <w:t>Le bailleur peut également autoriser le preneur à consentir des sous-locations de bâtiments à usage d’habitation. Cette autorisation doit faire l’objet d’un accord écrit fixant, notamment, la part du pro</w:t>
      </w:r>
      <w:r>
        <w:t>duit de sous-location revenant au</w:t>
      </w:r>
      <w:r>
        <w:rPr>
          <w:spacing w:val="2"/>
        </w:rPr>
        <w:t xml:space="preserve"> </w:t>
      </w:r>
      <w:r>
        <w:t>bailleur.</w:t>
      </w:r>
    </w:p>
    <w:p w14:paraId="2F902160" w14:textId="77777777" w:rsidR="00692FD2" w:rsidRDefault="00692FD2">
      <w:pPr>
        <w:pStyle w:val="Corpsdetexte"/>
        <w:spacing w:before="11"/>
        <w:rPr>
          <w:sz w:val="23"/>
        </w:rPr>
      </w:pPr>
    </w:p>
    <w:p w14:paraId="475D294E" w14:textId="77777777" w:rsidR="00692FD2" w:rsidRDefault="003017AC">
      <w:pPr>
        <w:pStyle w:val="Corpsdetexte"/>
        <w:ind w:left="1233" w:right="120"/>
        <w:jc w:val="both"/>
      </w:pPr>
      <w:r>
        <w:t>Le preneur peut héberger, dans les bâtiments d’habitation loués, ses ascendants, descendants, frères et sœurs, ainsi que leurs conjoints.</w:t>
      </w:r>
    </w:p>
    <w:p w14:paraId="5C066F79" w14:textId="77777777" w:rsidR="00692FD2" w:rsidRDefault="00692FD2">
      <w:pPr>
        <w:pStyle w:val="Corpsdetexte"/>
      </w:pPr>
    </w:p>
    <w:p w14:paraId="7DEF6280" w14:textId="77777777" w:rsidR="00692FD2" w:rsidRDefault="003017AC">
      <w:pPr>
        <w:pStyle w:val="Corpsdetexte"/>
        <w:ind w:left="1233" w:right="119"/>
        <w:jc w:val="both"/>
      </w:pPr>
      <w:r>
        <w:t>Les preneurs seront également autorisés, dans les limites prévues à l’Ar</w:t>
      </w:r>
      <w:r>
        <w:t>ticle L 411-39 du Code Rural et dans les conditions fixées par l’Arrêté Préfectoral portant application du Statut du Fermage, à effectuer certains échanges en jouissance.</w:t>
      </w:r>
    </w:p>
    <w:p w14:paraId="63A2B7C4" w14:textId="77777777" w:rsidR="00692FD2" w:rsidRDefault="00692FD2">
      <w:pPr>
        <w:pStyle w:val="Corpsdetexte"/>
        <w:rPr>
          <w:sz w:val="20"/>
        </w:rPr>
      </w:pPr>
    </w:p>
    <w:p w14:paraId="7470D05D" w14:textId="77777777" w:rsidR="00692FD2" w:rsidRDefault="00692FD2">
      <w:pPr>
        <w:pStyle w:val="Corpsdetexte"/>
        <w:rPr>
          <w:sz w:val="20"/>
        </w:rPr>
      </w:pPr>
    </w:p>
    <w:p w14:paraId="26F66AC9" w14:textId="77777777" w:rsidR="00692FD2" w:rsidRDefault="00692FD2">
      <w:pPr>
        <w:pStyle w:val="Corpsdetexte"/>
        <w:rPr>
          <w:sz w:val="20"/>
        </w:rPr>
      </w:pPr>
    </w:p>
    <w:p w14:paraId="566B632E" w14:textId="77777777" w:rsidR="00692FD2" w:rsidRDefault="00692FD2">
      <w:pPr>
        <w:pStyle w:val="Corpsdetexte"/>
        <w:rPr>
          <w:sz w:val="20"/>
        </w:rPr>
      </w:pPr>
    </w:p>
    <w:p w14:paraId="70C8C475" w14:textId="77777777" w:rsidR="00692FD2" w:rsidRDefault="00692FD2">
      <w:pPr>
        <w:pStyle w:val="Corpsdetexte"/>
        <w:rPr>
          <w:sz w:val="20"/>
        </w:rPr>
      </w:pPr>
    </w:p>
    <w:p w14:paraId="6125BA28" w14:textId="77777777" w:rsidR="00692FD2" w:rsidRDefault="00692FD2">
      <w:pPr>
        <w:pStyle w:val="Corpsdetexte"/>
        <w:rPr>
          <w:sz w:val="20"/>
        </w:rPr>
      </w:pPr>
    </w:p>
    <w:p w14:paraId="7F6381E5" w14:textId="77777777" w:rsidR="00692FD2" w:rsidRDefault="00692FD2">
      <w:pPr>
        <w:pStyle w:val="Corpsdetexte"/>
        <w:rPr>
          <w:sz w:val="20"/>
        </w:rPr>
      </w:pPr>
    </w:p>
    <w:p w14:paraId="277B2794" w14:textId="77777777" w:rsidR="00692FD2" w:rsidRDefault="00692FD2">
      <w:pPr>
        <w:pStyle w:val="Corpsdetexte"/>
        <w:rPr>
          <w:sz w:val="20"/>
        </w:rPr>
      </w:pPr>
    </w:p>
    <w:p w14:paraId="3AAA1622" w14:textId="77777777" w:rsidR="00692FD2" w:rsidRDefault="00692FD2">
      <w:pPr>
        <w:pStyle w:val="Corpsdetexte"/>
        <w:rPr>
          <w:sz w:val="20"/>
        </w:rPr>
      </w:pPr>
    </w:p>
    <w:p w14:paraId="2A1FE720" w14:textId="77777777" w:rsidR="00692FD2" w:rsidRDefault="00692FD2">
      <w:pPr>
        <w:pStyle w:val="Corpsdetexte"/>
        <w:rPr>
          <w:sz w:val="20"/>
        </w:rPr>
      </w:pPr>
    </w:p>
    <w:p w14:paraId="24F2891F" w14:textId="77777777" w:rsidR="00692FD2" w:rsidRDefault="00692FD2">
      <w:pPr>
        <w:pStyle w:val="Corpsdetexte"/>
        <w:rPr>
          <w:sz w:val="20"/>
        </w:rPr>
      </w:pPr>
    </w:p>
    <w:p w14:paraId="07834394" w14:textId="77777777" w:rsidR="00692FD2" w:rsidRDefault="00692FD2">
      <w:pPr>
        <w:pStyle w:val="Corpsdetexte"/>
        <w:rPr>
          <w:sz w:val="20"/>
        </w:rPr>
      </w:pPr>
    </w:p>
    <w:p w14:paraId="51C44C06" w14:textId="77777777" w:rsidR="00692FD2" w:rsidRDefault="00692FD2">
      <w:pPr>
        <w:pStyle w:val="Corpsdetexte"/>
        <w:rPr>
          <w:sz w:val="20"/>
        </w:rPr>
      </w:pPr>
    </w:p>
    <w:p w14:paraId="72A5520D" w14:textId="77777777" w:rsidR="00692FD2" w:rsidRDefault="00692FD2">
      <w:pPr>
        <w:pStyle w:val="Corpsdetexte"/>
        <w:rPr>
          <w:sz w:val="20"/>
        </w:rPr>
      </w:pPr>
    </w:p>
    <w:p w14:paraId="4B49AEB0" w14:textId="77777777" w:rsidR="00692FD2" w:rsidRDefault="00692FD2">
      <w:pPr>
        <w:pStyle w:val="Corpsdetexte"/>
        <w:rPr>
          <w:sz w:val="20"/>
        </w:rPr>
      </w:pPr>
    </w:p>
    <w:p w14:paraId="64BF7A6A" w14:textId="77777777" w:rsidR="00692FD2" w:rsidRDefault="00692FD2">
      <w:pPr>
        <w:pStyle w:val="Corpsdetexte"/>
        <w:rPr>
          <w:sz w:val="20"/>
        </w:rPr>
      </w:pPr>
    </w:p>
    <w:p w14:paraId="20C8249A" w14:textId="77777777" w:rsidR="00692FD2" w:rsidRDefault="00692FD2">
      <w:pPr>
        <w:pStyle w:val="Corpsdetexte"/>
        <w:rPr>
          <w:sz w:val="20"/>
        </w:rPr>
      </w:pPr>
    </w:p>
    <w:p w14:paraId="3930F798" w14:textId="77777777" w:rsidR="00692FD2" w:rsidRDefault="00692FD2">
      <w:pPr>
        <w:pStyle w:val="Corpsdetexte"/>
        <w:rPr>
          <w:sz w:val="20"/>
        </w:rPr>
      </w:pPr>
    </w:p>
    <w:p w14:paraId="26975F48" w14:textId="77777777" w:rsidR="00692FD2" w:rsidRDefault="00692FD2">
      <w:pPr>
        <w:pStyle w:val="Corpsdetexte"/>
        <w:rPr>
          <w:sz w:val="20"/>
        </w:rPr>
      </w:pPr>
    </w:p>
    <w:p w14:paraId="182F1790" w14:textId="77777777" w:rsidR="00692FD2" w:rsidRDefault="00692FD2">
      <w:pPr>
        <w:pStyle w:val="Corpsdetexte"/>
        <w:rPr>
          <w:sz w:val="20"/>
        </w:rPr>
      </w:pPr>
    </w:p>
    <w:p w14:paraId="61A7B0F3" w14:textId="62FC95CF" w:rsidR="00692FD2" w:rsidRDefault="003017AC">
      <w:pPr>
        <w:pStyle w:val="Corpsdetexte"/>
        <w:spacing w:before="11"/>
        <w:rPr>
          <w:sz w:val="28"/>
        </w:rPr>
      </w:pPr>
      <w:r>
        <w:rPr>
          <w:noProof/>
        </w:rPr>
        <mc:AlternateContent>
          <mc:Choice Requires="wps">
            <w:drawing>
              <wp:anchor distT="0" distB="0" distL="0" distR="0" simplePos="0" relativeHeight="251664384" behindDoc="1" locked="0" layoutInCell="1" allowOverlap="1" wp14:anchorId="57178844" wp14:editId="6A94A14A">
                <wp:simplePos x="0" y="0"/>
                <wp:positionH relativeFrom="page">
                  <wp:posOffset>216535</wp:posOffset>
                </wp:positionH>
                <wp:positionV relativeFrom="paragraph">
                  <wp:posOffset>239395</wp:posOffset>
                </wp:positionV>
                <wp:extent cx="18288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1106" id="Line 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8.85pt" to="161.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iwHAIAAEE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" strokeweight=".48pt">
                <w10:wrap type="topAndBottom" anchorx="page"/>
              </v:line>
            </w:pict>
          </mc:Fallback>
        </mc:AlternateContent>
      </w:r>
    </w:p>
    <w:p w14:paraId="793C389C" w14:textId="77777777" w:rsidR="00692FD2" w:rsidRDefault="003017AC">
      <w:pPr>
        <w:pStyle w:val="Paragraphedeliste"/>
        <w:numPr>
          <w:ilvl w:val="0"/>
          <w:numId w:val="5"/>
        </w:numPr>
        <w:tabs>
          <w:tab w:val="left" w:pos="281"/>
        </w:tabs>
        <w:spacing w:before="30" w:line="254" w:lineRule="auto"/>
        <w:ind w:left="100" w:right="468" w:firstLine="0"/>
        <w:rPr>
          <w:i/>
          <w:sz w:val="16"/>
        </w:rPr>
      </w:pPr>
      <w:r>
        <w:rPr>
          <w:i/>
          <w:sz w:val="16"/>
        </w:rPr>
        <w:t>Il en va différemment de la pêche, pour elle le droit commun est applicable, en conséquence les propriétaires peuvent se la réserver et en disposer à leur gré. Si les preneurs ont le droit de chasser, la loi ne leur accorde aucun droit spécial de</w:t>
      </w:r>
      <w:r>
        <w:rPr>
          <w:i/>
          <w:spacing w:val="-15"/>
          <w:sz w:val="16"/>
        </w:rPr>
        <w:t xml:space="preserve"> </w:t>
      </w:r>
      <w:r>
        <w:rPr>
          <w:i/>
          <w:sz w:val="16"/>
        </w:rPr>
        <w:t>pêcher.</w:t>
      </w:r>
    </w:p>
    <w:p w14:paraId="1654ACD0" w14:textId="77777777" w:rsidR="00692FD2" w:rsidRDefault="00692FD2">
      <w:pPr>
        <w:spacing w:line="254" w:lineRule="auto"/>
        <w:rPr>
          <w:sz w:val="16"/>
        </w:rPr>
        <w:sectPr w:rsidR="00692FD2">
          <w:pgSz w:w="11900" w:h="16840"/>
          <w:pgMar w:top="1060" w:right="440" w:bottom="280" w:left="240" w:header="720" w:footer="720" w:gutter="0"/>
          <w:cols w:space="720"/>
        </w:sectPr>
      </w:pPr>
    </w:p>
    <w:p w14:paraId="49767005" w14:textId="77777777" w:rsidR="00692FD2" w:rsidRDefault="003017AC">
      <w:pPr>
        <w:pStyle w:val="Titre1"/>
        <w:spacing w:before="69"/>
        <w:ind w:left="2975"/>
        <w:rPr>
          <w:u w:val="none"/>
        </w:rPr>
      </w:pPr>
      <w:r>
        <w:rPr>
          <w:u w:val="thick"/>
        </w:rPr>
        <w:lastRenderedPageBreak/>
        <w:t>ARTICLE 6 – CHANGEMENT DE NATURE DE CULTURE</w:t>
      </w:r>
    </w:p>
    <w:p w14:paraId="5FB43C18" w14:textId="77777777" w:rsidR="00692FD2" w:rsidRDefault="00692FD2">
      <w:pPr>
        <w:pStyle w:val="Corpsdetexte"/>
        <w:spacing w:before="9"/>
        <w:rPr>
          <w:b/>
          <w:sz w:val="15"/>
        </w:rPr>
      </w:pPr>
    </w:p>
    <w:p w14:paraId="20723B1D" w14:textId="77777777" w:rsidR="00692FD2" w:rsidRDefault="003017AC">
      <w:pPr>
        <w:pStyle w:val="Corpsdetexte"/>
        <w:spacing w:before="90"/>
        <w:ind w:left="1233" w:right="118"/>
        <w:jc w:val="both"/>
      </w:pPr>
      <w:r>
        <w:t>Les preneurs pourront également, dans les conditions prévues à l’Article L 411-29 du Code Rural, procéder au retournement de parcelles de terres en herbe ou à la mise en herbe de parcelles de terr</w:t>
      </w:r>
      <w:r>
        <w:t>es, afin d’améliorer les conditions d’exploitation. Ils pourront également dans les mêmes conditions, mettre en œuvre des moyens culturaux non prévus au bail.</w:t>
      </w:r>
    </w:p>
    <w:p w14:paraId="59528B92" w14:textId="77777777" w:rsidR="00692FD2" w:rsidRDefault="00692FD2">
      <w:pPr>
        <w:pStyle w:val="Corpsdetexte"/>
      </w:pPr>
    </w:p>
    <w:p w14:paraId="4EC1372E" w14:textId="77777777" w:rsidR="00692FD2" w:rsidRDefault="003017AC">
      <w:pPr>
        <w:pStyle w:val="Corpsdetexte"/>
        <w:ind w:left="1233" w:right="120"/>
        <w:jc w:val="both"/>
      </w:pPr>
      <w:r>
        <w:t>Les preneurs ne pourront en fin de bail prétendre, du fait de ces améliorations, à une indemnité</w:t>
      </w:r>
      <w:r>
        <w:t>, sauf clause ou convention contraire.</w:t>
      </w:r>
    </w:p>
    <w:p w14:paraId="656EC310" w14:textId="77777777" w:rsidR="00692FD2" w:rsidRDefault="00692FD2">
      <w:pPr>
        <w:pStyle w:val="Corpsdetexte"/>
        <w:rPr>
          <w:sz w:val="26"/>
        </w:rPr>
      </w:pPr>
    </w:p>
    <w:p w14:paraId="653E3778" w14:textId="77777777" w:rsidR="00692FD2" w:rsidRDefault="00692FD2">
      <w:pPr>
        <w:pStyle w:val="Corpsdetexte"/>
        <w:spacing w:before="5"/>
        <w:rPr>
          <w:sz w:val="22"/>
        </w:rPr>
      </w:pPr>
    </w:p>
    <w:p w14:paraId="1EE2DDB3" w14:textId="77777777" w:rsidR="00692FD2" w:rsidRDefault="003017AC">
      <w:pPr>
        <w:pStyle w:val="Titre1"/>
        <w:ind w:left="4797"/>
        <w:rPr>
          <w:u w:val="none"/>
        </w:rPr>
      </w:pPr>
      <w:r>
        <w:rPr>
          <w:u w:val="thick"/>
        </w:rPr>
        <w:t>ARTICLE 7 – FERMAGE</w:t>
      </w:r>
    </w:p>
    <w:p w14:paraId="005FCD1C" w14:textId="77777777" w:rsidR="00692FD2" w:rsidRDefault="00692FD2">
      <w:pPr>
        <w:pStyle w:val="Corpsdetexte"/>
        <w:spacing w:before="9"/>
        <w:rPr>
          <w:b/>
          <w:sz w:val="15"/>
        </w:rPr>
      </w:pPr>
    </w:p>
    <w:p w14:paraId="764C5DAC" w14:textId="77777777" w:rsidR="00692FD2" w:rsidRDefault="003017AC">
      <w:pPr>
        <w:pStyle w:val="Corpsdetexte"/>
        <w:spacing w:before="90"/>
        <w:ind w:left="1233" w:right="120"/>
        <w:jc w:val="both"/>
      </w:pPr>
      <w:r>
        <w:t>En application des Articles L 411-11 et L 411-12, le bail est consenti et accepté moyennant un prix de fermage annuel établi comme suit :</w:t>
      </w:r>
    </w:p>
    <w:p w14:paraId="6AB279A8" w14:textId="77777777" w:rsidR="00692FD2" w:rsidRDefault="00692FD2">
      <w:pPr>
        <w:pStyle w:val="Corpsdetexte"/>
      </w:pPr>
    </w:p>
    <w:p w14:paraId="5BF21917" w14:textId="77777777" w:rsidR="00692FD2" w:rsidRDefault="003017AC">
      <w:pPr>
        <w:pStyle w:val="Paragraphedeliste"/>
        <w:numPr>
          <w:ilvl w:val="0"/>
          <w:numId w:val="2"/>
        </w:numPr>
        <w:tabs>
          <w:tab w:val="left" w:pos="1414"/>
        </w:tabs>
        <w:ind w:hanging="181"/>
        <w:jc w:val="both"/>
        <w:rPr>
          <w:sz w:val="24"/>
        </w:rPr>
      </w:pPr>
      <w:r>
        <w:rPr>
          <w:sz w:val="24"/>
          <w:u w:val="single"/>
        </w:rPr>
        <w:t>– Pour les terres et prés nus et les majorations pour bâtiments d’exploitation y afférents</w:t>
      </w:r>
      <w:r>
        <w:rPr>
          <w:spacing w:val="-11"/>
          <w:sz w:val="24"/>
          <w:u w:val="single"/>
        </w:rPr>
        <w:t xml:space="preserve"> </w:t>
      </w:r>
      <w:r>
        <w:rPr>
          <w:sz w:val="24"/>
          <w:u w:val="single"/>
        </w:rPr>
        <w:t>:</w:t>
      </w:r>
    </w:p>
    <w:p w14:paraId="71B9793E" w14:textId="77777777" w:rsidR="00692FD2" w:rsidRDefault="003017AC">
      <w:pPr>
        <w:pStyle w:val="Corpsdetexte"/>
        <w:tabs>
          <w:tab w:val="left" w:pos="5605"/>
        </w:tabs>
        <w:ind w:left="1660" w:right="119" w:hanging="1"/>
        <w:jc w:val="both"/>
      </w:pPr>
      <w:r>
        <w:t>Il est égal à la</w:t>
      </w:r>
      <w:r>
        <w:rPr>
          <w:spacing w:val="54"/>
        </w:rPr>
        <w:t xml:space="preserve"> </w:t>
      </w:r>
      <w:r>
        <w:t>somme</w:t>
      </w:r>
      <w:r>
        <w:rPr>
          <w:spacing w:val="10"/>
        </w:rPr>
        <w:t xml:space="preserve"> </w:t>
      </w:r>
      <w:r>
        <w:t>d</w:t>
      </w:r>
      <w:r>
        <w:t>e</w:t>
      </w:r>
      <w:r>
        <w:tab/>
        <w:t>euros l’hectare, actualisé chaque année en fonction de la variation de l’indice des fermages défini par le Préfet du département de</w:t>
      </w:r>
      <w:r>
        <w:rPr>
          <w:spacing w:val="-10"/>
        </w:rPr>
        <w:t xml:space="preserve"> </w:t>
      </w:r>
      <w:r>
        <w:t>l’Yonne.</w:t>
      </w:r>
    </w:p>
    <w:p w14:paraId="736D4352" w14:textId="77777777" w:rsidR="00692FD2" w:rsidRDefault="00692FD2">
      <w:pPr>
        <w:pStyle w:val="Corpsdetexte"/>
      </w:pPr>
    </w:p>
    <w:p w14:paraId="41BC8E1C" w14:textId="77777777" w:rsidR="00692FD2" w:rsidRDefault="003017AC">
      <w:pPr>
        <w:pStyle w:val="Paragraphedeliste"/>
        <w:numPr>
          <w:ilvl w:val="0"/>
          <w:numId w:val="2"/>
        </w:numPr>
        <w:tabs>
          <w:tab w:val="left" w:pos="1414"/>
        </w:tabs>
        <w:ind w:hanging="181"/>
        <w:jc w:val="both"/>
        <w:rPr>
          <w:sz w:val="24"/>
        </w:rPr>
      </w:pPr>
      <w:r>
        <w:rPr>
          <w:sz w:val="24"/>
          <w:u w:val="single"/>
        </w:rPr>
        <w:t>– Pour la maison d’habitation</w:t>
      </w:r>
      <w:r>
        <w:rPr>
          <w:spacing w:val="-3"/>
          <w:sz w:val="24"/>
          <w:u w:val="single"/>
        </w:rPr>
        <w:t xml:space="preserve"> </w:t>
      </w:r>
      <w:r>
        <w:rPr>
          <w:sz w:val="24"/>
          <w:u w:val="single"/>
        </w:rPr>
        <w:t>:</w:t>
      </w:r>
    </w:p>
    <w:p w14:paraId="79A4A29B" w14:textId="77777777" w:rsidR="00692FD2" w:rsidRDefault="003017AC">
      <w:pPr>
        <w:pStyle w:val="Corpsdetexte"/>
        <w:tabs>
          <w:tab w:val="left" w:pos="6194"/>
        </w:tabs>
        <w:ind w:left="1660" w:right="117"/>
        <w:jc w:val="both"/>
      </w:pPr>
      <w:r>
        <w:t>Il est égal à la</w:t>
      </w:r>
      <w:r>
        <w:rPr>
          <w:spacing w:val="45"/>
        </w:rPr>
        <w:t xml:space="preserve"> </w:t>
      </w:r>
      <w:r>
        <w:t>somme</w:t>
      </w:r>
      <w:r>
        <w:rPr>
          <w:spacing w:val="7"/>
        </w:rPr>
        <w:t xml:space="preserve"> </w:t>
      </w:r>
      <w:r>
        <w:t>de</w:t>
      </w:r>
      <w:r>
        <w:tab/>
        <w:t>euros, telle qu’évalué selon l’Arrêté Préfectoral en f</w:t>
      </w:r>
      <w:r>
        <w:t>ixant la valeur locative. Somme qui sera indexée annuellement selon la variation de l’indice national mesurant le coût de la construction publié par l’Institut National de la Statistique et des Etudes</w:t>
      </w:r>
      <w:r>
        <w:rPr>
          <w:spacing w:val="-1"/>
        </w:rPr>
        <w:t xml:space="preserve"> </w:t>
      </w:r>
      <w:r>
        <w:t>Economiques.</w:t>
      </w:r>
    </w:p>
    <w:p w14:paraId="3BFF1DBA" w14:textId="77777777" w:rsidR="00692FD2" w:rsidRDefault="00692FD2">
      <w:pPr>
        <w:pStyle w:val="Corpsdetexte"/>
      </w:pPr>
    </w:p>
    <w:p w14:paraId="45244781" w14:textId="77777777" w:rsidR="00692FD2" w:rsidRDefault="003017AC">
      <w:pPr>
        <w:pStyle w:val="Paragraphedeliste"/>
        <w:numPr>
          <w:ilvl w:val="0"/>
          <w:numId w:val="2"/>
        </w:numPr>
        <w:tabs>
          <w:tab w:val="left" w:pos="1414"/>
        </w:tabs>
        <w:ind w:hanging="181"/>
        <w:jc w:val="both"/>
        <w:rPr>
          <w:sz w:val="24"/>
        </w:rPr>
      </w:pPr>
      <w:r>
        <w:rPr>
          <w:sz w:val="24"/>
          <w:u w:val="single"/>
        </w:rPr>
        <w:t>– Pour les terres à planter et les vignes</w:t>
      </w:r>
      <w:r>
        <w:rPr>
          <w:spacing w:val="-2"/>
          <w:sz w:val="24"/>
          <w:u w:val="single"/>
        </w:rPr>
        <w:t xml:space="preserve"> </w:t>
      </w:r>
      <w:r>
        <w:rPr>
          <w:sz w:val="24"/>
          <w:u w:val="single"/>
        </w:rPr>
        <w:t>:</w:t>
      </w:r>
    </w:p>
    <w:p w14:paraId="1BD7FF06" w14:textId="77777777" w:rsidR="00692FD2" w:rsidRDefault="003017AC">
      <w:pPr>
        <w:pStyle w:val="Corpsdetexte"/>
        <w:tabs>
          <w:tab w:val="left" w:pos="5783"/>
        </w:tabs>
        <w:ind w:left="1660" w:right="118"/>
        <w:jc w:val="both"/>
      </w:pPr>
      <w:r>
        <w:t>Il est égal à la</w:t>
      </w:r>
      <w:r>
        <w:rPr>
          <w:spacing w:val="9"/>
        </w:rPr>
        <w:t xml:space="preserve"> </w:t>
      </w:r>
      <w:r>
        <w:t>valeur</w:t>
      </w:r>
      <w:r>
        <w:rPr>
          <w:spacing w:val="2"/>
        </w:rPr>
        <w:t xml:space="preserve"> </w:t>
      </w:r>
      <w:r>
        <w:t>de</w:t>
      </w:r>
      <w:r>
        <w:tab/>
        <w:t>hectolitres de vin à l’hectare, selon le prix fixé pour les denrées vin par arrêté</w:t>
      </w:r>
      <w:r>
        <w:rPr>
          <w:spacing w:val="-3"/>
        </w:rPr>
        <w:t xml:space="preserve"> </w:t>
      </w:r>
      <w:r>
        <w:t>préfectoral.</w:t>
      </w:r>
    </w:p>
    <w:p w14:paraId="485F56E1" w14:textId="77777777" w:rsidR="00692FD2" w:rsidRDefault="00692FD2">
      <w:pPr>
        <w:pStyle w:val="Corpsdetexte"/>
      </w:pPr>
    </w:p>
    <w:p w14:paraId="0C94DD71" w14:textId="77777777" w:rsidR="00692FD2" w:rsidRDefault="003017AC">
      <w:pPr>
        <w:pStyle w:val="Corpsdetexte"/>
        <w:tabs>
          <w:tab w:val="left" w:pos="6724"/>
          <w:tab w:val="left" w:pos="9055"/>
        </w:tabs>
        <w:ind w:left="1233" w:right="117"/>
        <w:jc w:val="both"/>
      </w:pPr>
      <w:r>
        <w:t>Le preneur s’engage à payer au bailleur en la demeure de ce</w:t>
      </w:r>
      <w:r>
        <w:rPr>
          <w:spacing w:val="9"/>
        </w:rPr>
        <w:t xml:space="preserve"> </w:t>
      </w:r>
      <w:r>
        <w:t>dernier,</w:t>
      </w:r>
      <w:r>
        <w:rPr>
          <w:spacing w:val="1"/>
        </w:rPr>
        <w:t xml:space="preserve"> </w:t>
      </w:r>
      <w:r>
        <w:t>le</w:t>
      </w:r>
      <w:r>
        <w:tab/>
      </w:r>
      <w:r>
        <w:rPr>
          <w:vertAlign w:val="superscript"/>
        </w:rPr>
        <w:t>15</w:t>
      </w:r>
      <w:r>
        <w:t>de chaque année, le premier paiement devant être</w:t>
      </w:r>
      <w:r>
        <w:rPr>
          <w:spacing w:val="-7"/>
        </w:rPr>
        <w:t xml:space="preserve"> </w:t>
      </w:r>
      <w:r>
        <w:t>effectué</w:t>
      </w:r>
      <w:r>
        <w:rPr>
          <w:spacing w:val="-2"/>
        </w:rPr>
        <w:t xml:space="preserve"> </w:t>
      </w:r>
      <w:r>
        <w:t>le</w:t>
      </w:r>
      <w:r>
        <w:tab/>
      </w:r>
      <w:r>
        <w:rPr>
          <w:vertAlign w:val="superscript"/>
        </w:rPr>
        <w:t>15</w:t>
      </w:r>
      <w:r>
        <w:t>.</w:t>
      </w:r>
    </w:p>
    <w:p w14:paraId="45FFFA83" w14:textId="77777777" w:rsidR="00692FD2" w:rsidRDefault="00692FD2">
      <w:pPr>
        <w:pStyle w:val="Corpsdetexte"/>
      </w:pPr>
    </w:p>
    <w:p w14:paraId="083A51DA" w14:textId="77777777" w:rsidR="00692FD2" w:rsidRDefault="003017AC">
      <w:pPr>
        <w:pStyle w:val="Corpsdetexte"/>
        <w:ind w:left="1233" w:right="118"/>
        <w:jc w:val="both"/>
      </w:pPr>
      <w:r>
        <w:t>Le paiement des fermages est payable en espèces, sauf pour les terres à planter et les vignes ou les parties peuvent convenir que le prix du bail est payable en denrée ou partie en denrée et</w:t>
      </w:r>
      <w:r>
        <w:t xml:space="preserve"> partie en espèces</w:t>
      </w:r>
      <w:r>
        <w:rPr>
          <w:vertAlign w:val="superscript"/>
        </w:rPr>
        <w:t>16</w:t>
      </w:r>
      <w:r>
        <w:t>.</w:t>
      </w:r>
    </w:p>
    <w:p w14:paraId="4062DF01" w14:textId="77777777" w:rsidR="00692FD2" w:rsidRDefault="00692FD2">
      <w:pPr>
        <w:pStyle w:val="Corpsdetexte"/>
        <w:rPr>
          <w:sz w:val="20"/>
        </w:rPr>
      </w:pPr>
    </w:p>
    <w:p w14:paraId="2C11F5CB" w14:textId="77777777" w:rsidR="00692FD2" w:rsidRDefault="00692FD2">
      <w:pPr>
        <w:pStyle w:val="Corpsdetexte"/>
        <w:rPr>
          <w:sz w:val="20"/>
        </w:rPr>
      </w:pPr>
    </w:p>
    <w:p w14:paraId="480F2AB6" w14:textId="77777777" w:rsidR="00692FD2" w:rsidRDefault="00692FD2">
      <w:pPr>
        <w:pStyle w:val="Corpsdetexte"/>
        <w:rPr>
          <w:sz w:val="20"/>
        </w:rPr>
      </w:pPr>
    </w:p>
    <w:p w14:paraId="08E66A47" w14:textId="77777777" w:rsidR="00692FD2" w:rsidRDefault="00692FD2">
      <w:pPr>
        <w:pStyle w:val="Corpsdetexte"/>
        <w:rPr>
          <w:sz w:val="20"/>
        </w:rPr>
      </w:pPr>
    </w:p>
    <w:p w14:paraId="0A87D753" w14:textId="77777777" w:rsidR="00692FD2" w:rsidRDefault="00692FD2">
      <w:pPr>
        <w:pStyle w:val="Corpsdetexte"/>
        <w:rPr>
          <w:sz w:val="20"/>
        </w:rPr>
      </w:pPr>
    </w:p>
    <w:p w14:paraId="185C411A" w14:textId="77777777" w:rsidR="00692FD2" w:rsidRDefault="00692FD2">
      <w:pPr>
        <w:pStyle w:val="Corpsdetexte"/>
        <w:rPr>
          <w:sz w:val="20"/>
        </w:rPr>
      </w:pPr>
    </w:p>
    <w:p w14:paraId="263A53E5" w14:textId="77777777" w:rsidR="00692FD2" w:rsidRDefault="00692FD2">
      <w:pPr>
        <w:pStyle w:val="Corpsdetexte"/>
        <w:rPr>
          <w:sz w:val="20"/>
        </w:rPr>
      </w:pPr>
    </w:p>
    <w:p w14:paraId="26B13CAE" w14:textId="77777777" w:rsidR="00692FD2" w:rsidRDefault="00692FD2">
      <w:pPr>
        <w:pStyle w:val="Corpsdetexte"/>
        <w:rPr>
          <w:sz w:val="20"/>
        </w:rPr>
      </w:pPr>
    </w:p>
    <w:p w14:paraId="7871936F" w14:textId="77777777" w:rsidR="00692FD2" w:rsidRDefault="00692FD2">
      <w:pPr>
        <w:pStyle w:val="Corpsdetexte"/>
        <w:rPr>
          <w:sz w:val="20"/>
        </w:rPr>
      </w:pPr>
    </w:p>
    <w:p w14:paraId="3831FA51" w14:textId="77777777" w:rsidR="00692FD2" w:rsidRDefault="00692FD2">
      <w:pPr>
        <w:pStyle w:val="Corpsdetexte"/>
        <w:rPr>
          <w:sz w:val="20"/>
        </w:rPr>
      </w:pPr>
    </w:p>
    <w:p w14:paraId="705CCBF7" w14:textId="77777777" w:rsidR="00692FD2" w:rsidRDefault="00692FD2">
      <w:pPr>
        <w:pStyle w:val="Corpsdetexte"/>
        <w:rPr>
          <w:sz w:val="20"/>
        </w:rPr>
      </w:pPr>
    </w:p>
    <w:p w14:paraId="3309BB11" w14:textId="77777777" w:rsidR="00692FD2" w:rsidRDefault="00692FD2">
      <w:pPr>
        <w:pStyle w:val="Corpsdetexte"/>
        <w:rPr>
          <w:sz w:val="20"/>
        </w:rPr>
      </w:pPr>
    </w:p>
    <w:p w14:paraId="175A4A3A" w14:textId="77777777" w:rsidR="00692FD2" w:rsidRDefault="00692FD2">
      <w:pPr>
        <w:pStyle w:val="Corpsdetexte"/>
        <w:rPr>
          <w:sz w:val="20"/>
        </w:rPr>
      </w:pPr>
    </w:p>
    <w:p w14:paraId="7DDE5EBF" w14:textId="6BFDAFDC" w:rsidR="00692FD2" w:rsidRDefault="003017AC">
      <w:pPr>
        <w:pStyle w:val="Corpsdetexte"/>
        <w:spacing w:before="10"/>
        <w:rPr>
          <w:sz w:val="28"/>
        </w:rPr>
      </w:pPr>
      <w:r>
        <w:rPr>
          <w:noProof/>
        </w:rPr>
        <mc:AlternateContent>
          <mc:Choice Requires="wps">
            <w:drawing>
              <wp:anchor distT="0" distB="0" distL="0" distR="0" simplePos="0" relativeHeight="251665408" behindDoc="1" locked="0" layoutInCell="1" allowOverlap="1" wp14:anchorId="3CD376BD" wp14:editId="66BC971A">
                <wp:simplePos x="0" y="0"/>
                <wp:positionH relativeFrom="page">
                  <wp:posOffset>216535</wp:posOffset>
                </wp:positionH>
                <wp:positionV relativeFrom="paragraph">
                  <wp:posOffset>238760</wp:posOffset>
                </wp:positionV>
                <wp:extent cx="18288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5126" id="Line 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8.8pt" to="161.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7q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" strokeweight=".48pt">
                <w10:wrap type="topAndBottom" anchorx="page"/>
              </v:line>
            </w:pict>
          </mc:Fallback>
        </mc:AlternateContent>
      </w:r>
    </w:p>
    <w:p w14:paraId="56E5B0C2" w14:textId="77777777" w:rsidR="00692FD2" w:rsidRDefault="003017AC">
      <w:pPr>
        <w:pStyle w:val="Paragraphedeliste"/>
        <w:numPr>
          <w:ilvl w:val="0"/>
          <w:numId w:val="5"/>
        </w:numPr>
        <w:tabs>
          <w:tab w:val="left" w:pos="281"/>
        </w:tabs>
        <w:spacing w:before="30" w:line="238" w:lineRule="exact"/>
        <w:ind w:left="280" w:hanging="181"/>
        <w:rPr>
          <w:i/>
          <w:sz w:val="16"/>
        </w:rPr>
      </w:pPr>
      <w:r>
        <w:rPr>
          <w:i/>
          <w:sz w:val="16"/>
        </w:rPr>
        <w:t>Indiquer la date du</w:t>
      </w:r>
      <w:r>
        <w:rPr>
          <w:i/>
          <w:spacing w:val="-11"/>
          <w:sz w:val="16"/>
        </w:rPr>
        <w:t xml:space="preserve"> </w:t>
      </w:r>
      <w:r>
        <w:rPr>
          <w:i/>
          <w:sz w:val="16"/>
        </w:rPr>
        <w:t>terme</w:t>
      </w:r>
    </w:p>
    <w:p w14:paraId="44BAE78E" w14:textId="77777777" w:rsidR="00692FD2" w:rsidRDefault="003017AC">
      <w:pPr>
        <w:pStyle w:val="Paragraphedeliste"/>
        <w:numPr>
          <w:ilvl w:val="0"/>
          <w:numId w:val="5"/>
        </w:numPr>
        <w:tabs>
          <w:tab w:val="left" w:pos="281"/>
        </w:tabs>
        <w:spacing w:line="238" w:lineRule="exact"/>
        <w:ind w:left="280" w:hanging="181"/>
        <w:rPr>
          <w:i/>
          <w:sz w:val="16"/>
        </w:rPr>
      </w:pPr>
      <w:r>
        <w:rPr>
          <w:i/>
          <w:sz w:val="16"/>
        </w:rPr>
        <w:t>Si les parties retiennent une formule de fermage payable en nature, on remplacera les développements ci-dessus par le texte suivant</w:t>
      </w:r>
      <w:r>
        <w:rPr>
          <w:i/>
          <w:spacing w:val="-25"/>
          <w:sz w:val="16"/>
        </w:rPr>
        <w:t xml:space="preserve"> </w:t>
      </w:r>
      <w:r>
        <w:rPr>
          <w:i/>
          <w:sz w:val="16"/>
        </w:rPr>
        <w:t>:</w:t>
      </w:r>
    </w:p>
    <w:p w14:paraId="51520DB3" w14:textId="77777777" w:rsidR="00692FD2" w:rsidRDefault="003017AC">
      <w:pPr>
        <w:spacing w:before="11"/>
        <w:ind w:left="100"/>
        <w:rPr>
          <w:i/>
          <w:sz w:val="16"/>
        </w:rPr>
      </w:pPr>
      <w:r>
        <w:rPr>
          <w:i/>
          <w:sz w:val="16"/>
        </w:rPr>
        <w:t>« Le bail est consenti et accepté moyennant un fermage consistant en la livraison annuelle en nature de :</w:t>
      </w:r>
    </w:p>
    <w:p w14:paraId="53E46112" w14:textId="77777777" w:rsidR="00692FD2" w:rsidRDefault="003017AC">
      <w:pPr>
        <w:spacing w:before="1" w:line="183" w:lineRule="exact"/>
        <w:ind w:left="100"/>
        <w:rPr>
          <w:i/>
          <w:sz w:val="16"/>
        </w:rPr>
      </w:pPr>
      <w:r>
        <w:rPr>
          <w:i/>
          <w:sz w:val="16"/>
        </w:rPr>
        <w:t>1 ……………………………………………………………….. 2 ……………………………………………………………. 3 ………………………………………………………….</w:t>
      </w:r>
    </w:p>
    <w:p w14:paraId="7B6CCF98" w14:textId="77777777" w:rsidR="00692FD2" w:rsidRDefault="003017AC">
      <w:pPr>
        <w:ind w:left="100" w:right="4053"/>
        <w:rPr>
          <w:i/>
          <w:sz w:val="16"/>
        </w:rPr>
      </w:pPr>
      <w:r>
        <w:rPr>
          <w:i/>
          <w:sz w:val="16"/>
        </w:rPr>
        <w:t>4 ………………………………………………………………. 5 ……………………………………………………………. qui sera fait</w:t>
      </w:r>
      <w:r>
        <w:rPr>
          <w:i/>
          <w:sz w:val="16"/>
        </w:rPr>
        <w:t>e au domicile des bailleurs ou en tout autre lieu qu’ils indiqueront et sans frais pour eux</w:t>
      </w:r>
    </w:p>
    <w:p w14:paraId="1864F52E" w14:textId="77777777" w:rsidR="00692FD2" w:rsidRDefault="003017AC">
      <w:pPr>
        <w:spacing w:line="183" w:lineRule="exact"/>
        <w:ind w:left="100"/>
        <w:rPr>
          <w:i/>
          <w:sz w:val="16"/>
        </w:rPr>
      </w:pPr>
      <w:r>
        <w:rPr>
          <w:i/>
          <w:sz w:val="16"/>
        </w:rPr>
        <w:t>le ……………………………………….</w:t>
      </w:r>
    </w:p>
    <w:p w14:paraId="741E9C08" w14:textId="77777777" w:rsidR="00692FD2" w:rsidRDefault="003017AC">
      <w:pPr>
        <w:tabs>
          <w:tab w:val="left" w:leader="dot" w:pos="7102"/>
        </w:tabs>
        <w:spacing w:line="183" w:lineRule="exact"/>
        <w:ind w:left="100"/>
        <w:rPr>
          <w:i/>
          <w:sz w:val="16"/>
        </w:rPr>
      </w:pPr>
      <w:r>
        <w:rPr>
          <w:i/>
          <w:sz w:val="16"/>
        </w:rPr>
        <w:t>pour ……………………………………….(préciser les denrées)</w:t>
      </w:r>
      <w:r>
        <w:rPr>
          <w:i/>
          <w:spacing w:val="-14"/>
          <w:sz w:val="16"/>
        </w:rPr>
        <w:t xml:space="preserve"> </w:t>
      </w:r>
      <w:r>
        <w:rPr>
          <w:i/>
          <w:sz w:val="16"/>
        </w:rPr>
        <w:t>et</w:t>
      </w:r>
      <w:r>
        <w:rPr>
          <w:i/>
          <w:spacing w:val="-1"/>
          <w:sz w:val="16"/>
        </w:rPr>
        <w:t xml:space="preserve"> </w:t>
      </w:r>
      <w:r>
        <w:rPr>
          <w:i/>
          <w:sz w:val="16"/>
        </w:rPr>
        <w:t>le</w:t>
      </w:r>
      <w:r>
        <w:rPr>
          <w:i/>
          <w:sz w:val="16"/>
        </w:rPr>
        <w:tab/>
        <w:t>pour (préciser les denrées) et, pour la première</w:t>
      </w:r>
      <w:r>
        <w:rPr>
          <w:i/>
          <w:spacing w:val="-18"/>
          <w:sz w:val="16"/>
        </w:rPr>
        <w:t xml:space="preserve"> </w:t>
      </w:r>
      <w:r>
        <w:rPr>
          <w:i/>
          <w:sz w:val="16"/>
        </w:rPr>
        <w:t>fois</w:t>
      </w:r>
    </w:p>
    <w:p w14:paraId="5554D332" w14:textId="77777777" w:rsidR="00692FD2" w:rsidRDefault="003017AC">
      <w:pPr>
        <w:tabs>
          <w:tab w:val="left" w:leader="dot" w:pos="6180"/>
        </w:tabs>
        <w:spacing w:before="1"/>
        <w:ind w:left="100"/>
        <w:rPr>
          <w:i/>
          <w:sz w:val="16"/>
        </w:rPr>
      </w:pPr>
      <w:r>
        <w:rPr>
          <w:i/>
          <w:sz w:val="16"/>
        </w:rPr>
        <w:t>respectivement le ………………………………………..</w:t>
      </w:r>
      <w:r>
        <w:rPr>
          <w:i/>
          <w:spacing w:val="-9"/>
          <w:sz w:val="16"/>
        </w:rPr>
        <w:t xml:space="preserve"> </w:t>
      </w:r>
      <w:r>
        <w:rPr>
          <w:i/>
          <w:sz w:val="16"/>
        </w:rPr>
        <w:t>et</w:t>
      </w:r>
      <w:r>
        <w:rPr>
          <w:i/>
          <w:spacing w:val="-3"/>
          <w:sz w:val="16"/>
        </w:rPr>
        <w:t xml:space="preserve"> </w:t>
      </w:r>
      <w:r>
        <w:rPr>
          <w:i/>
          <w:sz w:val="16"/>
        </w:rPr>
        <w:t>le</w:t>
      </w:r>
      <w:r>
        <w:rPr>
          <w:i/>
          <w:sz w:val="16"/>
        </w:rPr>
        <w:tab/>
        <w:t>»</w:t>
      </w:r>
    </w:p>
    <w:p w14:paraId="3236FB68" w14:textId="77777777" w:rsidR="00692FD2" w:rsidRDefault="00692FD2">
      <w:pPr>
        <w:rPr>
          <w:sz w:val="16"/>
        </w:rPr>
        <w:sectPr w:rsidR="00692FD2">
          <w:pgSz w:w="11900" w:h="16840"/>
          <w:pgMar w:top="1060" w:right="440" w:bottom="280" w:left="240" w:header="720" w:footer="720" w:gutter="0"/>
          <w:cols w:space="720"/>
        </w:sectPr>
      </w:pPr>
    </w:p>
    <w:p w14:paraId="0257A13F" w14:textId="77777777" w:rsidR="00692FD2" w:rsidRDefault="003017AC">
      <w:pPr>
        <w:pStyle w:val="Titre1"/>
        <w:spacing w:before="69"/>
        <w:ind w:left="3040"/>
        <w:rPr>
          <w:u w:val="none"/>
        </w:rPr>
      </w:pPr>
      <w:r>
        <w:rPr>
          <w:u w:val="thick"/>
        </w:rPr>
        <w:lastRenderedPageBreak/>
        <w:t>ARTICLE 8 – MAJORATION POUR INVESTISSEMENTS</w:t>
      </w:r>
    </w:p>
    <w:p w14:paraId="76D1A6E7" w14:textId="77777777" w:rsidR="00692FD2" w:rsidRDefault="00692FD2">
      <w:pPr>
        <w:pStyle w:val="Corpsdetexte"/>
        <w:spacing w:before="9"/>
        <w:rPr>
          <w:b/>
          <w:sz w:val="15"/>
        </w:rPr>
      </w:pPr>
    </w:p>
    <w:p w14:paraId="63FCF4E3" w14:textId="77777777" w:rsidR="00692FD2" w:rsidRDefault="003017AC">
      <w:pPr>
        <w:pStyle w:val="Corpsdetexte"/>
        <w:spacing w:before="90"/>
        <w:ind w:left="1233" w:right="117"/>
        <w:jc w:val="both"/>
      </w:pPr>
      <w:r>
        <w:t>Conformément aux prescriptions de l’Article R 411-8 du Code Rural, lorsque les bailleurs auront effectué, en accord avec les preneurs des investissements dépassant le cadre de leurs obligation</w:t>
      </w:r>
      <w:r>
        <w:t>s légales, le prix du bail en cours sera soit majoré, soit augmenté d’une rente en espèces. Cette majoration ou cette rente sera égale au plus égale à l’intérêt des sommes investies au taux plafond des prêts bancaires aux entreprises sur ressources des com</w:t>
      </w:r>
      <w:r>
        <w:t>ptes pour le développement de l’industrie (CODEVI). Lors du renouvellement du bail évalué en quantité de denrées de terres nues portant des cultures permanentes viticoles, arboricoles et agrumicoles et de bâtiments y afférents, les parties, d’un commun acc</w:t>
      </w:r>
      <w:r>
        <w:t>ord, ou à défaut, le Tribunal Paritaire, peuvent, par une clause expresse du bail, convertir cette rente en quantité de denrées.</w:t>
      </w:r>
    </w:p>
    <w:p w14:paraId="7A4B9AE1" w14:textId="77777777" w:rsidR="00692FD2" w:rsidRDefault="00692FD2">
      <w:pPr>
        <w:pStyle w:val="Corpsdetexte"/>
      </w:pPr>
    </w:p>
    <w:p w14:paraId="41819197" w14:textId="77777777" w:rsidR="00692FD2" w:rsidRDefault="003017AC">
      <w:pPr>
        <w:pStyle w:val="Corpsdetexte"/>
        <w:ind w:left="1233" w:right="121"/>
        <w:jc w:val="both"/>
      </w:pPr>
      <w:r>
        <w:t>En application de l’Article R 411-9 du Code Rural, si les investissements sont réalisés dans le cadre d’une Association Syndic</w:t>
      </w:r>
      <w:r>
        <w:t>ale, le prix du bail en cours sera augmenté d’une rente qui sera fixée d’un commun accord entre les parties, ou, à défaut, par le Tribunal Paritaire, compte tenu, notamment des dépenses supportées par le bailleur</w:t>
      </w:r>
      <w:r>
        <w:rPr>
          <w:vertAlign w:val="superscript"/>
        </w:rPr>
        <w:t>17</w:t>
      </w:r>
      <w:r>
        <w:t>.</w:t>
      </w:r>
    </w:p>
    <w:p w14:paraId="22BB1E68" w14:textId="77777777" w:rsidR="00692FD2" w:rsidRDefault="00692FD2">
      <w:pPr>
        <w:pStyle w:val="Corpsdetexte"/>
        <w:rPr>
          <w:sz w:val="30"/>
        </w:rPr>
      </w:pPr>
    </w:p>
    <w:p w14:paraId="7F8A395E" w14:textId="77777777" w:rsidR="00692FD2" w:rsidRDefault="003017AC">
      <w:pPr>
        <w:pStyle w:val="Titre1"/>
        <w:spacing w:before="212"/>
        <w:ind w:left="3278"/>
        <w:rPr>
          <w:u w:val="none"/>
        </w:rPr>
      </w:pPr>
      <w:r>
        <w:rPr>
          <w:u w:val="thick"/>
        </w:rPr>
        <w:t>ARTICLE 9 – INDEMNITE AU PRENEUR SORTAN</w:t>
      </w:r>
      <w:r>
        <w:rPr>
          <w:u w:val="thick"/>
        </w:rPr>
        <w:t>T</w:t>
      </w:r>
    </w:p>
    <w:p w14:paraId="74C7D730" w14:textId="77777777" w:rsidR="00692FD2" w:rsidRDefault="00692FD2">
      <w:pPr>
        <w:pStyle w:val="Corpsdetexte"/>
        <w:spacing w:before="9"/>
        <w:rPr>
          <w:b/>
          <w:sz w:val="15"/>
        </w:rPr>
      </w:pPr>
    </w:p>
    <w:p w14:paraId="31973903" w14:textId="77777777" w:rsidR="00692FD2" w:rsidRDefault="003017AC">
      <w:pPr>
        <w:pStyle w:val="Corpsdetexte"/>
        <w:spacing w:before="90"/>
        <w:ind w:left="1233" w:right="118"/>
        <w:jc w:val="both"/>
      </w:pPr>
      <w:r>
        <w:t>A leur départ, les preneurs sortants pourront prétendre à indemnité pour les améliorations apportées à l’exploitation dans les conditions prévues par les Articles L 411-69 à L 411-78 du Code Rural, ainsi que par arrêté préfectoral pris pour l’application d</w:t>
      </w:r>
      <w:r>
        <w:t>es articles précités. L’indemnisation devra tenir compte, éventuellement, des frais engagés par les preneurs lors de plantations pérennes, ainsi que des droits de plantation qu’ils ont apportés.</w:t>
      </w:r>
    </w:p>
    <w:p w14:paraId="1172E336" w14:textId="77777777" w:rsidR="00692FD2" w:rsidRDefault="00692FD2">
      <w:pPr>
        <w:pStyle w:val="Corpsdetexte"/>
        <w:rPr>
          <w:sz w:val="26"/>
        </w:rPr>
      </w:pPr>
    </w:p>
    <w:p w14:paraId="7F834E27" w14:textId="77777777" w:rsidR="00692FD2" w:rsidRDefault="00692FD2">
      <w:pPr>
        <w:pStyle w:val="Corpsdetexte"/>
        <w:spacing w:before="5"/>
        <w:rPr>
          <w:sz w:val="22"/>
        </w:rPr>
      </w:pPr>
    </w:p>
    <w:p w14:paraId="6B5A2F91" w14:textId="77777777" w:rsidR="00692FD2" w:rsidRDefault="003017AC">
      <w:pPr>
        <w:pStyle w:val="Titre1"/>
        <w:ind w:left="4252"/>
        <w:rPr>
          <w:u w:val="none"/>
        </w:rPr>
      </w:pPr>
      <w:r>
        <w:rPr>
          <w:u w:val="thick"/>
        </w:rPr>
        <w:t>ARTICLE 10 – IMPOTS ET TAXES</w:t>
      </w:r>
    </w:p>
    <w:p w14:paraId="7DDFC230" w14:textId="77777777" w:rsidR="00692FD2" w:rsidRDefault="00692FD2">
      <w:pPr>
        <w:pStyle w:val="Corpsdetexte"/>
        <w:spacing w:before="9"/>
        <w:rPr>
          <w:b/>
          <w:sz w:val="15"/>
        </w:rPr>
      </w:pPr>
    </w:p>
    <w:p w14:paraId="0C2996AA" w14:textId="77777777" w:rsidR="00692FD2" w:rsidRDefault="003017AC">
      <w:pPr>
        <w:pStyle w:val="Corpsdetexte"/>
        <w:spacing w:before="90"/>
        <w:ind w:left="1233" w:right="116"/>
        <w:jc w:val="both"/>
      </w:pPr>
      <w:r>
        <w:t>Les preneurs acquitteront cha</w:t>
      </w:r>
      <w:r>
        <w:t>que année ou rembourseront aux bailleurs s’ils les ont avancés pour eux, les taxes et cotisations afférentes aux biens loués et incombant à l’exploitant et à la moitié de l’imposition pour frais de Chambre d’Agriculture.</w:t>
      </w:r>
    </w:p>
    <w:p w14:paraId="3285A88A" w14:textId="77777777" w:rsidR="00692FD2" w:rsidRDefault="00692FD2">
      <w:pPr>
        <w:pStyle w:val="Corpsdetexte"/>
        <w:spacing w:before="11"/>
        <w:rPr>
          <w:sz w:val="23"/>
        </w:rPr>
      </w:pPr>
    </w:p>
    <w:p w14:paraId="4C9F7320" w14:textId="77777777" w:rsidR="00692FD2" w:rsidRDefault="003017AC">
      <w:pPr>
        <w:pStyle w:val="Corpsdetexte"/>
        <w:ind w:left="1233" w:right="118"/>
        <w:jc w:val="both"/>
      </w:pPr>
      <w:r>
        <w:t>Les preneurs verseront en outre au</w:t>
      </w:r>
      <w:r>
        <w:t>x bailleurs une somme égale au cinquième du montant de la taxe foncière payée par les bailleurs</w:t>
      </w:r>
      <w:r>
        <w:rPr>
          <w:vertAlign w:val="superscript"/>
        </w:rPr>
        <w:t>18</w:t>
      </w:r>
      <w:r>
        <w:t>.</w:t>
      </w:r>
    </w:p>
    <w:p w14:paraId="1C1066EC" w14:textId="77777777" w:rsidR="00692FD2" w:rsidRDefault="00692FD2">
      <w:pPr>
        <w:pStyle w:val="Corpsdetexte"/>
      </w:pPr>
    </w:p>
    <w:p w14:paraId="3C492C79" w14:textId="77777777" w:rsidR="00692FD2" w:rsidRDefault="003017AC">
      <w:pPr>
        <w:pStyle w:val="Corpsdetexte"/>
        <w:ind w:left="1233" w:right="117"/>
        <w:jc w:val="both"/>
      </w:pPr>
      <w:r>
        <w:t>Lors de dégâts résultant de calamités agricoles ayant entraîné, en application de l’Article 1398 du Code Général des Impôts, un dégrèvement de la taxe fonci</w:t>
      </w:r>
      <w:r>
        <w:t>ère, les bailleurs doivent en restituer la valeur aux preneurs, sous forme d’une déduction opérée sur le montant du fermage à payer au titre de l’année au cours de laquelle a eu lieu le</w:t>
      </w:r>
      <w:r>
        <w:rPr>
          <w:spacing w:val="-4"/>
        </w:rPr>
        <w:t xml:space="preserve"> </w:t>
      </w:r>
      <w:r>
        <w:t>sinistre.</w:t>
      </w:r>
    </w:p>
    <w:p w14:paraId="5E3BF566" w14:textId="77777777" w:rsidR="00692FD2" w:rsidRDefault="00692FD2">
      <w:pPr>
        <w:pStyle w:val="Corpsdetexte"/>
        <w:rPr>
          <w:sz w:val="20"/>
        </w:rPr>
      </w:pPr>
    </w:p>
    <w:p w14:paraId="3D4222EC" w14:textId="77777777" w:rsidR="00692FD2" w:rsidRDefault="00692FD2">
      <w:pPr>
        <w:pStyle w:val="Corpsdetexte"/>
        <w:rPr>
          <w:sz w:val="20"/>
        </w:rPr>
      </w:pPr>
    </w:p>
    <w:p w14:paraId="2D427B8C" w14:textId="77777777" w:rsidR="00692FD2" w:rsidRDefault="00692FD2">
      <w:pPr>
        <w:pStyle w:val="Corpsdetexte"/>
        <w:rPr>
          <w:sz w:val="20"/>
        </w:rPr>
      </w:pPr>
    </w:p>
    <w:p w14:paraId="6A8A6C18" w14:textId="77777777" w:rsidR="00692FD2" w:rsidRDefault="00692FD2">
      <w:pPr>
        <w:pStyle w:val="Corpsdetexte"/>
        <w:rPr>
          <w:sz w:val="20"/>
        </w:rPr>
      </w:pPr>
    </w:p>
    <w:p w14:paraId="5B61C46F" w14:textId="77777777" w:rsidR="00692FD2" w:rsidRDefault="00692FD2">
      <w:pPr>
        <w:pStyle w:val="Corpsdetexte"/>
        <w:rPr>
          <w:sz w:val="20"/>
        </w:rPr>
      </w:pPr>
    </w:p>
    <w:p w14:paraId="50B9CFDB" w14:textId="77777777" w:rsidR="00692FD2" w:rsidRDefault="00692FD2">
      <w:pPr>
        <w:pStyle w:val="Corpsdetexte"/>
        <w:rPr>
          <w:sz w:val="20"/>
        </w:rPr>
      </w:pPr>
    </w:p>
    <w:p w14:paraId="0367F63B" w14:textId="77777777" w:rsidR="00692FD2" w:rsidRDefault="00692FD2">
      <w:pPr>
        <w:pStyle w:val="Corpsdetexte"/>
        <w:rPr>
          <w:sz w:val="20"/>
        </w:rPr>
      </w:pPr>
    </w:p>
    <w:p w14:paraId="465DD79A" w14:textId="77777777" w:rsidR="00692FD2" w:rsidRDefault="00692FD2">
      <w:pPr>
        <w:pStyle w:val="Corpsdetexte"/>
        <w:rPr>
          <w:sz w:val="20"/>
        </w:rPr>
      </w:pPr>
    </w:p>
    <w:p w14:paraId="19250231" w14:textId="77777777" w:rsidR="00692FD2" w:rsidRDefault="00692FD2">
      <w:pPr>
        <w:pStyle w:val="Corpsdetexte"/>
        <w:rPr>
          <w:sz w:val="20"/>
        </w:rPr>
      </w:pPr>
    </w:p>
    <w:p w14:paraId="3BD1E413" w14:textId="77777777" w:rsidR="00692FD2" w:rsidRDefault="00692FD2">
      <w:pPr>
        <w:pStyle w:val="Corpsdetexte"/>
        <w:rPr>
          <w:sz w:val="20"/>
        </w:rPr>
      </w:pPr>
    </w:p>
    <w:p w14:paraId="7E27714F" w14:textId="77777777" w:rsidR="00692FD2" w:rsidRDefault="00692FD2">
      <w:pPr>
        <w:pStyle w:val="Corpsdetexte"/>
        <w:rPr>
          <w:sz w:val="20"/>
        </w:rPr>
      </w:pPr>
    </w:p>
    <w:p w14:paraId="4A32DDAF" w14:textId="77777777" w:rsidR="00692FD2" w:rsidRDefault="00692FD2">
      <w:pPr>
        <w:pStyle w:val="Corpsdetexte"/>
        <w:rPr>
          <w:sz w:val="20"/>
        </w:rPr>
      </w:pPr>
    </w:p>
    <w:p w14:paraId="1C6F5154" w14:textId="77777777" w:rsidR="00692FD2" w:rsidRDefault="00692FD2">
      <w:pPr>
        <w:pStyle w:val="Corpsdetexte"/>
        <w:rPr>
          <w:sz w:val="20"/>
        </w:rPr>
      </w:pPr>
    </w:p>
    <w:p w14:paraId="758FB351" w14:textId="77777777" w:rsidR="00692FD2" w:rsidRDefault="00692FD2">
      <w:pPr>
        <w:pStyle w:val="Corpsdetexte"/>
        <w:rPr>
          <w:sz w:val="20"/>
        </w:rPr>
      </w:pPr>
    </w:p>
    <w:p w14:paraId="24DF2649" w14:textId="32830339" w:rsidR="00692FD2" w:rsidRDefault="003017AC">
      <w:pPr>
        <w:pStyle w:val="Corpsdetexte"/>
        <w:spacing w:before="11"/>
      </w:pPr>
      <w:r>
        <w:rPr>
          <w:noProof/>
        </w:rPr>
        <mc:AlternateContent>
          <mc:Choice Requires="wps">
            <w:drawing>
              <wp:anchor distT="0" distB="0" distL="0" distR="0" simplePos="0" relativeHeight="251666432" behindDoc="1" locked="0" layoutInCell="1" allowOverlap="1" wp14:anchorId="177F08EE" wp14:editId="427235B4">
                <wp:simplePos x="0" y="0"/>
                <wp:positionH relativeFrom="page">
                  <wp:posOffset>216535</wp:posOffset>
                </wp:positionH>
                <wp:positionV relativeFrom="paragraph">
                  <wp:posOffset>210185</wp:posOffset>
                </wp:positionV>
                <wp:extent cx="18288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AF65"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6.55pt" to="161.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YqHAIAAEEEAAAOAAAAZHJzL2Uyb0RvYy54bWysU8GO2yAQvVfqPyDuie1smj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" strokeweight=".48pt">
                <w10:wrap type="topAndBottom" anchorx="page"/>
              </v:line>
            </w:pict>
          </mc:Fallback>
        </mc:AlternateContent>
      </w:r>
    </w:p>
    <w:p w14:paraId="1FCC7BBD" w14:textId="77777777" w:rsidR="00692FD2" w:rsidRDefault="003017AC">
      <w:pPr>
        <w:pStyle w:val="Paragraphedeliste"/>
        <w:numPr>
          <w:ilvl w:val="0"/>
          <w:numId w:val="5"/>
        </w:numPr>
        <w:tabs>
          <w:tab w:val="left" w:pos="281"/>
        </w:tabs>
        <w:spacing w:before="30" w:line="238" w:lineRule="exact"/>
        <w:ind w:left="280" w:hanging="181"/>
        <w:rPr>
          <w:i/>
          <w:sz w:val="16"/>
        </w:rPr>
      </w:pPr>
      <w:r>
        <w:rPr>
          <w:i/>
          <w:sz w:val="16"/>
        </w:rPr>
        <w:t>Les parties peuvent convenir entre elles d’un partage par moitié de la cotisation versée par les bailleurs à</w:t>
      </w:r>
      <w:r>
        <w:rPr>
          <w:i/>
          <w:spacing w:val="-28"/>
          <w:sz w:val="16"/>
        </w:rPr>
        <w:t xml:space="preserve"> </w:t>
      </w:r>
      <w:r>
        <w:rPr>
          <w:i/>
          <w:sz w:val="16"/>
        </w:rPr>
        <w:t>l’Association</w:t>
      </w:r>
    </w:p>
    <w:p w14:paraId="02B3C480" w14:textId="77777777" w:rsidR="00692FD2" w:rsidRDefault="003017AC">
      <w:pPr>
        <w:pStyle w:val="Paragraphedeliste"/>
        <w:numPr>
          <w:ilvl w:val="0"/>
          <w:numId w:val="5"/>
        </w:numPr>
        <w:tabs>
          <w:tab w:val="left" w:pos="281"/>
        </w:tabs>
        <w:spacing w:line="238" w:lineRule="exact"/>
        <w:ind w:left="280" w:hanging="181"/>
        <w:rPr>
          <w:i/>
          <w:sz w:val="16"/>
        </w:rPr>
      </w:pPr>
      <w:r>
        <w:rPr>
          <w:i/>
          <w:sz w:val="16"/>
        </w:rPr>
        <w:t>A défaut de convention</w:t>
      </w:r>
      <w:r>
        <w:rPr>
          <w:i/>
          <w:spacing w:val="-1"/>
          <w:sz w:val="16"/>
        </w:rPr>
        <w:t xml:space="preserve"> </w:t>
      </w:r>
      <w:r>
        <w:rPr>
          <w:i/>
          <w:sz w:val="16"/>
        </w:rPr>
        <w:t>contraire</w:t>
      </w:r>
    </w:p>
    <w:p w14:paraId="458616E0" w14:textId="77777777" w:rsidR="00692FD2" w:rsidRDefault="00692FD2">
      <w:pPr>
        <w:spacing w:line="238" w:lineRule="exact"/>
        <w:rPr>
          <w:sz w:val="16"/>
        </w:rPr>
        <w:sectPr w:rsidR="00692FD2">
          <w:pgSz w:w="11900" w:h="16840"/>
          <w:pgMar w:top="1060" w:right="440" w:bottom="280" w:left="240" w:header="720" w:footer="720" w:gutter="0"/>
          <w:cols w:space="720"/>
        </w:sectPr>
      </w:pPr>
    </w:p>
    <w:p w14:paraId="442867F1" w14:textId="77777777" w:rsidR="00692FD2" w:rsidRDefault="003017AC">
      <w:pPr>
        <w:pStyle w:val="Titre1"/>
        <w:spacing w:before="69"/>
        <w:ind w:left="4382"/>
        <w:rPr>
          <w:u w:val="none"/>
        </w:rPr>
      </w:pPr>
      <w:r>
        <w:rPr>
          <w:u w:val="thick"/>
        </w:rPr>
        <w:lastRenderedPageBreak/>
        <w:t>ARTICLE 11 – DECLARATIONS</w:t>
      </w:r>
    </w:p>
    <w:p w14:paraId="5D286DDA" w14:textId="77777777" w:rsidR="00692FD2" w:rsidRDefault="00692FD2">
      <w:pPr>
        <w:pStyle w:val="Corpsdetexte"/>
        <w:spacing w:before="9"/>
        <w:rPr>
          <w:b/>
          <w:sz w:val="15"/>
        </w:rPr>
      </w:pPr>
    </w:p>
    <w:p w14:paraId="730B3436" w14:textId="77777777" w:rsidR="00692FD2" w:rsidRDefault="003017AC">
      <w:pPr>
        <w:pStyle w:val="Paragraphedeliste"/>
        <w:numPr>
          <w:ilvl w:val="0"/>
          <w:numId w:val="1"/>
        </w:numPr>
        <w:tabs>
          <w:tab w:val="left" w:pos="1594"/>
        </w:tabs>
        <w:spacing w:before="90"/>
        <w:rPr>
          <w:sz w:val="24"/>
        </w:rPr>
      </w:pPr>
      <w:r>
        <w:rPr>
          <w:sz w:val="24"/>
          <w:u w:val="single"/>
        </w:rPr>
        <w:t>SUR LES</w:t>
      </w:r>
      <w:r>
        <w:rPr>
          <w:spacing w:val="3"/>
          <w:sz w:val="24"/>
          <w:u w:val="single"/>
        </w:rPr>
        <w:t xml:space="preserve"> </w:t>
      </w:r>
      <w:r>
        <w:rPr>
          <w:sz w:val="24"/>
          <w:u w:val="single"/>
        </w:rPr>
        <w:t>STRUCTURES</w:t>
      </w:r>
    </w:p>
    <w:p w14:paraId="0FDEEAAA" w14:textId="77777777" w:rsidR="00692FD2" w:rsidRDefault="00692FD2">
      <w:pPr>
        <w:pStyle w:val="Corpsdetexte"/>
        <w:spacing w:before="2"/>
        <w:rPr>
          <w:sz w:val="16"/>
        </w:rPr>
      </w:pPr>
    </w:p>
    <w:p w14:paraId="75DD36B9" w14:textId="77777777" w:rsidR="00692FD2" w:rsidRDefault="003017AC">
      <w:pPr>
        <w:pStyle w:val="Corpsdetexte"/>
        <w:spacing w:before="90"/>
        <w:ind w:left="1233" w:right="121"/>
        <w:jc w:val="both"/>
      </w:pPr>
      <w:r>
        <w:t>Pour se conformer aux prescriptions de l’Article L 311-11 du code Rural, le preneur déclare qu’en dehors des immeubles compris dans le présent bail, il exploiter une superficie total de………………..</w:t>
      </w:r>
    </w:p>
    <w:p w14:paraId="42895589" w14:textId="77777777" w:rsidR="00692FD2" w:rsidRDefault="00692FD2">
      <w:pPr>
        <w:pStyle w:val="Corpsdetexte"/>
      </w:pPr>
    </w:p>
    <w:p w14:paraId="29A34C33" w14:textId="77777777" w:rsidR="00692FD2" w:rsidRDefault="003017AC">
      <w:pPr>
        <w:pStyle w:val="Corpsdetexte"/>
        <w:ind w:left="1233" w:right="117"/>
        <w:jc w:val="both"/>
      </w:pPr>
      <w:r>
        <w:t xml:space="preserve">Si une autorisation d’exploiter ou une déclaration préalable </w:t>
      </w:r>
      <w:r>
        <w:t>est nécessaire, en application des Articles L 311-2 à L 311-4 du Code Rural, le présent bail sera conclu sous réserve de l’octroi de ladite autorisation ou de la présentation de ladite déclaration</w:t>
      </w:r>
      <w:r>
        <w:rPr>
          <w:vertAlign w:val="superscript"/>
        </w:rPr>
        <w:t>19</w:t>
      </w:r>
      <w:r>
        <w:t>.</w:t>
      </w:r>
    </w:p>
    <w:p w14:paraId="78AF1BC9" w14:textId="77777777" w:rsidR="00692FD2" w:rsidRDefault="00692FD2">
      <w:pPr>
        <w:pStyle w:val="Corpsdetexte"/>
      </w:pPr>
    </w:p>
    <w:p w14:paraId="70C9F75C" w14:textId="77777777" w:rsidR="00692FD2" w:rsidRDefault="003017AC">
      <w:pPr>
        <w:pStyle w:val="Paragraphedeliste"/>
        <w:numPr>
          <w:ilvl w:val="0"/>
          <w:numId w:val="1"/>
        </w:numPr>
        <w:tabs>
          <w:tab w:val="left" w:pos="1594"/>
        </w:tabs>
        <w:rPr>
          <w:sz w:val="24"/>
        </w:rPr>
      </w:pPr>
      <w:r>
        <w:rPr>
          <w:sz w:val="24"/>
          <w:u w:val="single"/>
        </w:rPr>
        <w:t>POUR L’ENREGISTREMENT</w:t>
      </w:r>
      <w:r>
        <w:rPr>
          <w:spacing w:val="1"/>
          <w:sz w:val="24"/>
          <w:u w:val="single"/>
        </w:rPr>
        <w:t xml:space="preserve"> </w:t>
      </w:r>
      <w:r>
        <w:rPr>
          <w:sz w:val="24"/>
          <w:u w:val="single"/>
        </w:rPr>
        <w:t>:</w:t>
      </w:r>
    </w:p>
    <w:p w14:paraId="0F2382AE" w14:textId="77777777" w:rsidR="00692FD2" w:rsidRDefault="00692FD2">
      <w:pPr>
        <w:pStyle w:val="Corpsdetexte"/>
        <w:spacing w:before="2"/>
        <w:rPr>
          <w:sz w:val="16"/>
        </w:rPr>
      </w:pPr>
    </w:p>
    <w:p w14:paraId="6059033C" w14:textId="77777777" w:rsidR="00692FD2" w:rsidRDefault="003017AC">
      <w:pPr>
        <w:pStyle w:val="Corpsdetexte"/>
        <w:tabs>
          <w:tab w:val="left" w:leader="dot" w:pos="3652"/>
        </w:tabs>
        <w:spacing w:before="90"/>
        <w:ind w:left="1233" w:right="243"/>
      </w:pPr>
      <w:r>
        <w:t>Pour la perception du droit d’enregistrement, les parties évaluent le montant du fermage à la somme annuelle</w:t>
      </w:r>
      <w:r>
        <w:rPr>
          <w:spacing w:val="-2"/>
        </w:rPr>
        <w:t xml:space="preserve"> </w:t>
      </w:r>
      <w:r>
        <w:t>de</w:t>
      </w:r>
      <w:r>
        <w:tab/>
        <w:t>euros</w:t>
      </w:r>
      <w:r>
        <w:rPr>
          <w:vertAlign w:val="superscript"/>
        </w:rPr>
        <w:t>20</w:t>
      </w:r>
      <w:r>
        <w:t>.</w:t>
      </w:r>
    </w:p>
    <w:p w14:paraId="51DDED36" w14:textId="77777777" w:rsidR="00692FD2" w:rsidRDefault="00692FD2">
      <w:pPr>
        <w:pStyle w:val="Corpsdetexte"/>
      </w:pPr>
    </w:p>
    <w:p w14:paraId="49E21758" w14:textId="77777777" w:rsidR="00692FD2" w:rsidRDefault="003017AC">
      <w:pPr>
        <w:pStyle w:val="Corpsdetexte"/>
        <w:ind w:left="1233"/>
      </w:pPr>
      <w:r>
        <w:t>Les parties requièrent l’enregistrement de ce bail par périodes triennales ;</w:t>
      </w:r>
    </w:p>
    <w:p w14:paraId="01A665F0" w14:textId="77777777" w:rsidR="00692FD2" w:rsidRDefault="00692FD2">
      <w:pPr>
        <w:pStyle w:val="Corpsdetexte"/>
        <w:rPr>
          <w:sz w:val="26"/>
        </w:rPr>
      </w:pPr>
    </w:p>
    <w:p w14:paraId="67A148EE" w14:textId="77777777" w:rsidR="00692FD2" w:rsidRDefault="00692FD2">
      <w:pPr>
        <w:pStyle w:val="Corpsdetexte"/>
        <w:spacing w:before="5"/>
        <w:rPr>
          <w:sz w:val="22"/>
        </w:rPr>
      </w:pPr>
    </w:p>
    <w:p w14:paraId="3177BAC3" w14:textId="77777777" w:rsidR="00692FD2" w:rsidRDefault="003017AC">
      <w:pPr>
        <w:pStyle w:val="Titre1"/>
        <w:ind w:left="4504"/>
        <w:rPr>
          <w:u w:val="none"/>
        </w:rPr>
      </w:pPr>
      <w:r>
        <w:rPr>
          <w:u w:val="thick"/>
        </w:rPr>
        <w:t>ARTICLE 12 – FRAIS DIVERS</w:t>
      </w:r>
    </w:p>
    <w:p w14:paraId="5944AA26" w14:textId="77777777" w:rsidR="00692FD2" w:rsidRDefault="00692FD2">
      <w:pPr>
        <w:pStyle w:val="Corpsdetexte"/>
        <w:spacing w:before="9"/>
        <w:rPr>
          <w:b/>
          <w:sz w:val="15"/>
        </w:rPr>
      </w:pPr>
    </w:p>
    <w:p w14:paraId="3A404F71" w14:textId="77777777" w:rsidR="00692FD2" w:rsidRDefault="003017AC">
      <w:pPr>
        <w:pStyle w:val="Corpsdetexte"/>
        <w:spacing w:before="90"/>
        <w:ind w:left="1233"/>
      </w:pPr>
      <w:r>
        <w:t>Le montant des droits d’enre</w:t>
      </w:r>
      <w:r>
        <w:t>gistrement et autres frais de ce bail sont à la charge des preneurs qui s’y obligent.</w:t>
      </w:r>
    </w:p>
    <w:p w14:paraId="50348182" w14:textId="77777777" w:rsidR="00692FD2" w:rsidRDefault="00692FD2">
      <w:pPr>
        <w:pStyle w:val="Corpsdetexte"/>
        <w:rPr>
          <w:sz w:val="26"/>
        </w:rPr>
      </w:pPr>
    </w:p>
    <w:p w14:paraId="095941CE" w14:textId="77777777" w:rsidR="00692FD2" w:rsidRDefault="00692FD2">
      <w:pPr>
        <w:pStyle w:val="Corpsdetexte"/>
        <w:rPr>
          <w:sz w:val="22"/>
        </w:rPr>
      </w:pPr>
    </w:p>
    <w:p w14:paraId="403E2CB1" w14:textId="77777777" w:rsidR="00692FD2" w:rsidRDefault="003017AC">
      <w:pPr>
        <w:pStyle w:val="Corpsdetexte"/>
        <w:tabs>
          <w:tab w:val="left" w:leader="dot" w:pos="7509"/>
        </w:tabs>
        <w:ind w:left="5771"/>
      </w:pPr>
      <w:r>
        <w:t>Fait</w:t>
      </w:r>
      <w:r>
        <w:rPr>
          <w:spacing w:val="-2"/>
        </w:rPr>
        <w:t xml:space="preserve"> </w:t>
      </w:r>
      <w:r>
        <w:t>en</w:t>
      </w:r>
      <w:r>
        <w:tab/>
        <w:t>exemplaires</w:t>
      </w:r>
      <w:r>
        <w:rPr>
          <w:vertAlign w:val="superscript"/>
        </w:rPr>
        <w:t>21</w:t>
      </w:r>
    </w:p>
    <w:p w14:paraId="2C454643" w14:textId="77777777" w:rsidR="00692FD2" w:rsidRDefault="00692FD2">
      <w:pPr>
        <w:pStyle w:val="Corpsdetexte"/>
      </w:pPr>
    </w:p>
    <w:p w14:paraId="78A54883" w14:textId="77777777" w:rsidR="00692FD2" w:rsidRDefault="003017AC">
      <w:pPr>
        <w:pStyle w:val="Corpsdetexte"/>
        <w:ind w:left="5772"/>
      </w:pPr>
      <w:r>
        <w:t>Fait et rédigé en autant d’originaux que de parties en cause.</w:t>
      </w:r>
    </w:p>
    <w:p w14:paraId="77DBB110" w14:textId="77777777" w:rsidR="00692FD2" w:rsidRDefault="00692FD2">
      <w:pPr>
        <w:pStyle w:val="Corpsdetexte"/>
      </w:pPr>
    </w:p>
    <w:p w14:paraId="4224AD2C" w14:textId="77777777" w:rsidR="00692FD2" w:rsidRDefault="003017AC">
      <w:pPr>
        <w:pStyle w:val="Corpsdetexte"/>
        <w:ind w:left="5772"/>
      </w:pPr>
      <w:r>
        <w:t>A …………………….., le ……………………..</w:t>
      </w:r>
    </w:p>
    <w:p w14:paraId="14143C4A" w14:textId="77777777" w:rsidR="00692FD2" w:rsidRDefault="00692FD2">
      <w:pPr>
        <w:pStyle w:val="Corpsdetexte"/>
      </w:pPr>
    </w:p>
    <w:p w14:paraId="6759AB69" w14:textId="77777777" w:rsidR="00692FD2" w:rsidRDefault="003017AC">
      <w:pPr>
        <w:pStyle w:val="Corpsdetexte"/>
        <w:ind w:left="5772"/>
      </w:pPr>
      <w:r>
        <w:t>Signatures</w:t>
      </w:r>
      <w:r>
        <w:rPr>
          <w:vertAlign w:val="superscript"/>
        </w:rPr>
        <w:t>22</w:t>
      </w:r>
    </w:p>
    <w:p w14:paraId="7611D4C0" w14:textId="77777777" w:rsidR="00692FD2" w:rsidRDefault="00692FD2">
      <w:pPr>
        <w:pStyle w:val="Corpsdetexte"/>
        <w:rPr>
          <w:sz w:val="20"/>
        </w:rPr>
      </w:pPr>
    </w:p>
    <w:p w14:paraId="251BC263" w14:textId="77777777" w:rsidR="00692FD2" w:rsidRDefault="00692FD2">
      <w:pPr>
        <w:pStyle w:val="Corpsdetexte"/>
        <w:rPr>
          <w:sz w:val="20"/>
        </w:rPr>
      </w:pPr>
    </w:p>
    <w:p w14:paraId="34FD1486" w14:textId="77777777" w:rsidR="00692FD2" w:rsidRDefault="00692FD2">
      <w:pPr>
        <w:pStyle w:val="Corpsdetexte"/>
        <w:rPr>
          <w:sz w:val="20"/>
        </w:rPr>
      </w:pPr>
    </w:p>
    <w:p w14:paraId="6C093A3C" w14:textId="77777777" w:rsidR="00692FD2" w:rsidRDefault="00692FD2">
      <w:pPr>
        <w:pStyle w:val="Corpsdetexte"/>
        <w:rPr>
          <w:sz w:val="20"/>
        </w:rPr>
      </w:pPr>
    </w:p>
    <w:p w14:paraId="390BFCAB" w14:textId="77777777" w:rsidR="00692FD2" w:rsidRDefault="00692FD2">
      <w:pPr>
        <w:pStyle w:val="Corpsdetexte"/>
        <w:rPr>
          <w:sz w:val="20"/>
        </w:rPr>
      </w:pPr>
    </w:p>
    <w:p w14:paraId="1BE9031E" w14:textId="77777777" w:rsidR="00692FD2" w:rsidRDefault="00692FD2">
      <w:pPr>
        <w:pStyle w:val="Corpsdetexte"/>
        <w:rPr>
          <w:sz w:val="20"/>
        </w:rPr>
      </w:pPr>
    </w:p>
    <w:p w14:paraId="552944F4" w14:textId="77777777" w:rsidR="00692FD2" w:rsidRDefault="00692FD2">
      <w:pPr>
        <w:pStyle w:val="Corpsdetexte"/>
        <w:rPr>
          <w:sz w:val="20"/>
        </w:rPr>
      </w:pPr>
    </w:p>
    <w:p w14:paraId="2B47212E" w14:textId="77777777" w:rsidR="00692FD2" w:rsidRDefault="00692FD2">
      <w:pPr>
        <w:pStyle w:val="Corpsdetexte"/>
        <w:rPr>
          <w:sz w:val="20"/>
        </w:rPr>
      </w:pPr>
    </w:p>
    <w:p w14:paraId="62D0A1B3" w14:textId="77777777" w:rsidR="00692FD2" w:rsidRDefault="00692FD2">
      <w:pPr>
        <w:pStyle w:val="Corpsdetexte"/>
        <w:rPr>
          <w:sz w:val="20"/>
        </w:rPr>
      </w:pPr>
    </w:p>
    <w:p w14:paraId="78D82E82" w14:textId="77777777" w:rsidR="00692FD2" w:rsidRDefault="00692FD2">
      <w:pPr>
        <w:pStyle w:val="Corpsdetexte"/>
        <w:rPr>
          <w:sz w:val="20"/>
        </w:rPr>
      </w:pPr>
    </w:p>
    <w:p w14:paraId="187D334E" w14:textId="77777777" w:rsidR="00692FD2" w:rsidRDefault="00692FD2">
      <w:pPr>
        <w:pStyle w:val="Corpsdetexte"/>
        <w:rPr>
          <w:sz w:val="20"/>
        </w:rPr>
      </w:pPr>
    </w:p>
    <w:p w14:paraId="1625F767" w14:textId="77777777" w:rsidR="00692FD2" w:rsidRDefault="00692FD2">
      <w:pPr>
        <w:pStyle w:val="Corpsdetexte"/>
        <w:rPr>
          <w:sz w:val="20"/>
        </w:rPr>
      </w:pPr>
    </w:p>
    <w:p w14:paraId="4990E982" w14:textId="77777777" w:rsidR="00692FD2" w:rsidRDefault="00692FD2">
      <w:pPr>
        <w:pStyle w:val="Corpsdetexte"/>
        <w:rPr>
          <w:sz w:val="20"/>
        </w:rPr>
      </w:pPr>
    </w:p>
    <w:p w14:paraId="575AF7D1" w14:textId="77777777" w:rsidR="00692FD2" w:rsidRDefault="00692FD2">
      <w:pPr>
        <w:pStyle w:val="Corpsdetexte"/>
        <w:rPr>
          <w:sz w:val="20"/>
        </w:rPr>
      </w:pPr>
    </w:p>
    <w:p w14:paraId="57E1F3BA" w14:textId="77777777" w:rsidR="00692FD2" w:rsidRDefault="00692FD2">
      <w:pPr>
        <w:pStyle w:val="Corpsdetexte"/>
        <w:rPr>
          <w:sz w:val="20"/>
        </w:rPr>
      </w:pPr>
    </w:p>
    <w:p w14:paraId="12500881" w14:textId="77777777" w:rsidR="00692FD2" w:rsidRDefault="00692FD2">
      <w:pPr>
        <w:pStyle w:val="Corpsdetexte"/>
        <w:rPr>
          <w:sz w:val="20"/>
        </w:rPr>
      </w:pPr>
    </w:p>
    <w:p w14:paraId="2362FFDA" w14:textId="77777777" w:rsidR="00692FD2" w:rsidRDefault="00692FD2">
      <w:pPr>
        <w:pStyle w:val="Corpsdetexte"/>
        <w:rPr>
          <w:sz w:val="20"/>
        </w:rPr>
      </w:pPr>
    </w:p>
    <w:p w14:paraId="27FE1082" w14:textId="77777777" w:rsidR="00692FD2" w:rsidRDefault="00692FD2">
      <w:pPr>
        <w:pStyle w:val="Corpsdetexte"/>
        <w:rPr>
          <w:sz w:val="20"/>
        </w:rPr>
      </w:pPr>
    </w:p>
    <w:p w14:paraId="58CC1B8C" w14:textId="77777777" w:rsidR="00692FD2" w:rsidRDefault="00692FD2">
      <w:pPr>
        <w:pStyle w:val="Corpsdetexte"/>
        <w:rPr>
          <w:sz w:val="20"/>
        </w:rPr>
      </w:pPr>
    </w:p>
    <w:p w14:paraId="2949BF46" w14:textId="77777777" w:rsidR="00692FD2" w:rsidRDefault="00692FD2">
      <w:pPr>
        <w:pStyle w:val="Corpsdetexte"/>
        <w:rPr>
          <w:sz w:val="20"/>
        </w:rPr>
      </w:pPr>
    </w:p>
    <w:p w14:paraId="0D3BAC1C" w14:textId="018C8F78" w:rsidR="00692FD2" w:rsidRDefault="003017AC">
      <w:pPr>
        <w:pStyle w:val="Corpsdetexte"/>
        <w:rPr>
          <w:sz w:val="17"/>
        </w:rPr>
      </w:pPr>
      <w:r>
        <w:rPr>
          <w:noProof/>
        </w:rPr>
        <mc:AlternateContent>
          <mc:Choice Requires="wps">
            <w:drawing>
              <wp:anchor distT="0" distB="0" distL="0" distR="0" simplePos="0" relativeHeight="251667456" behindDoc="1" locked="0" layoutInCell="1" allowOverlap="1" wp14:anchorId="7F8644E2" wp14:editId="6FE00E2C">
                <wp:simplePos x="0" y="0"/>
                <wp:positionH relativeFrom="page">
                  <wp:posOffset>216535</wp:posOffset>
                </wp:positionH>
                <wp:positionV relativeFrom="paragraph">
                  <wp:posOffset>152400</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17C2"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5pt,12pt" to="16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HGwIAAEE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" strokeweight=".48pt">
                <w10:wrap type="topAndBottom" anchorx="page"/>
              </v:line>
            </w:pict>
          </mc:Fallback>
        </mc:AlternateContent>
      </w:r>
    </w:p>
    <w:p w14:paraId="4546732E" w14:textId="77777777" w:rsidR="00692FD2" w:rsidRDefault="003017AC">
      <w:pPr>
        <w:pStyle w:val="Paragraphedeliste"/>
        <w:numPr>
          <w:ilvl w:val="0"/>
          <w:numId w:val="5"/>
        </w:numPr>
        <w:tabs>
          <w:tab w:val="left" w:pos="281"/>
        </w:tabs>
        <w:spacing w:before="30" w:line="237" w:lineRule="exact"/>
        <w:ind w:left="280" w:hanging="181"/>
        <w:rPr>
          <w:i/>
          <w:sz w:val="16"/>
        </w:rPr>
      </w:pPr>
      <w:r>
        <w:rPr>
          <w:i/>
          <w:sz w:val="16"/>
        </w:rPr>
        <w:t>Cette autorisation a été délivrée par le Préfet de l’Yonne le</w:t>
      </w:r>
      <w:r>
        <w:rPr>
          <w:i/>
          <w:spacing w:val="-10"/>
          <w:sz w:val="16"/>
        </w:rPr>
        <w:t xml:space="preserve"> </w:t>
      </w:r>
      <w:r>
        <w:rPr>
          <w:i/>
          <w:sz w:val="16"/>
        </w:rPr>
        <w:t>…………………………</w:t>
      </w:r>
    </w:p>
    <w:p w14:paraId="3ABD90B7" w14:textId="77777777" w:rsidR="00692FD2" w:rsidRDefault="003017AC">
      <w:pPr>
        <w:pStyle w:val="Paragraphedeliste"/>
        <w:numPr>
          <w:ilvl w:val="0"/>
          <w:numId w:val="5"/>
        </w:numPr>
        <w:tabs>
          <w:tab w:val="left" w:pos="281"/>
        </w:tabs>
        <w:spacing w:line="229" w:lineRule="exact"/>
        <w:ind w:left="280" w:hanging="181"/>
        <w:rPr>
          <w:i/>
          <w:sz w:val="16"/>
        </w:rPr>
      </w:pPr>
      <w:r>
        <w:rPr>
          <w:i/>
          <w:sz w:val="16"/>
        </w:rPr>
        <w:t>Indiquer ici la somme en toutes</w:t>
      </w:r>
      <w:r>
        <w:rPr>
          <w:i/>
          <w:spacing w:val="-4"/>
          <w:sz w:val="16"/>
        </w:rPr>
        <w:t xml:space="preserve"> </w:t>
      </w:r>
      <w:r>
        <w:rPr>
          <w:i/>
          <w:sz w:val="16"/>
        </w:rPr>
        <w:t>lettres</w:t>
      </w:r>
    </w:p>
    <w:p w14:paraId="156590A1" w14:textId="77777777" w:rsidR="00692FD2" w:rsidRDefault="003017AC">
      <w:pPr>
        <w:pStyle w:val="Paragraphedeliste"/>
        <w:numPr>
          <w:ilvl w:val="0"/>
          <w:numId w:val="5"/>
        </w:numPr>
        <w:tabs>
          <w:tab w:val="left" w:pos="281"/>
        </w:tabs>
        <w:spacing w:line="230" w:lineRule="exact"/>
        <w:ind w:left="280" w:hanging="181"/>
        <w:rPr>
          <w:i/>
          <w:sz w:val="16"/>
        </w:rPr>
      </w:pPr>
      <w:r>
        <w:rPr>
          <w:i/>
          <w:sz w:val="16"/>
        </w:rPr>
        <w:t>Le bail doit être établi en autant d’exemplaires que de parties plus un, pour l’enregistrement. Tous sont à faire</w:t>
      </w:r>
      <w:r>
        <w:rPr>
          <w:i/>
          <w:spacing w:val="-23"/>
          <w:sz w:val="16"/>
        </w:rPr>
        <w:t xml:space="preserve"> </w:t>
      </w:r>
      <w:r>
        <w:rPr>
          <w:i/>
          <w:sz w:val="16"/>
        </w:rPr>
        <w:t>enregistrer.</w:t>
      </w:r>
    </w:p>
    <w:p w14:paraId="746A2349" w14:textId="77777777" w:rsidR="00692FD2" w:rsidRDefault="003017AC">
      <w:pPr>
        <w:pStyle w:val="Paragraphedeliste"/>
        <w:numPr>
          <w:ilvl w:val="0"/>
          <w:numId w:val="5"/>
        </w:numPr>
        <w:tabs>
          <w:tab w:val="left" w:pos="281"/>
        </w:tabs>
        <w:spacing w:line="254" w:lineRule="auto"/>
        <w:ind w:left="100" w:right="4352" w:firstLine="0"/>
        <w:rPr>
          <w:i/>
          <w:sz w:val="16"/>
        </w:rPr>
      </w:pPr>
      <w:r>
        <w:rPr>
          <w:i/>
          <w:sz w:val="16"/>
        </w:rPr>
        <w:t>Chaque signature est à faire précéder des mots : « lu et approuvé » de la main de chacune des parties. Eventuellement,</w:t>
      </w:r>
      <w:r>
        <w:rPr>
          <w:i/>
          <w:spacing w:val="-3"/>
          <w:sz w:val="16"/>
        </w:rPr>
        <w:t xml:space="preserve"> </w:t>
      </w:r>
      <w:r>
        <w:rPr>
          <w:i/>
          <w:sz w:val="16"/>
        </w:rPr>
        <w:t>compter</w:t>
      </w:r>
      <w:r>
        <w:rPr>
          <w:i/>
          <w:spacing w:val="-3"/>
          <w:sz w:val="16"/>
        </w:rPr>
        <w:t xml:space="preserve"> </w:t>
      </w:r>
      <w:r>
        <w:rPr>
          <w:i/>
          <w:sz w:val="16"/>
        </w:rPr>
        <w:t>les</w:t>
      </w:r>
      <w:r>
        <w:rPr>
          <w:i/>
          <w:spacing w:val="-2"/>
          <w:sz w:val="16"/>
        </w:rPr>
        <w:t xml:space="preserve"> </w:t>
      </w:r>
      <w:r>
        <w:rPr>
          <w:i/>
          <w:sz w:val="16"/>
        </w:rPr>
        <w:t>lignes</w:t>
      </w:r>
      <w:r>
        <w:rPr>
          <w:i/>
          <w:spacing w:val="-1"/>
          <w:sz w:val="16"/>
        </w:rPr>
        <w:t xml:space="preserve"> </w:t>
      </w:r>
      <w:r>
        <w:rPr>
          <w:i/>
          <w:sz w:val="16"/>
        </w:rPr>
        <w:t>rayées</w:t>
      </w:r>
      <w:r>
        <w:rPr>
          <w:i/>
          <w:spacing w:val="-3"/>
          <w:sz w:val="16"/>
        </w:rPr>
        <w:t xml:space="preserve"> </w:t>
      </w:r>
      <w:r>
        <w:rPr>
          <w:i/>
          <w:sz w:val="16"/>
        </w:rPr>
        <w:t>et</w:t>
      </w:r>
      <w:r>
        <w:rPr>
          <w:i/>
          <w:spacing w:val="-3"/>
          <w:sz w:val="16"/>
        </w:rPr>
        <w:t xml:space="preserve"> </w:t>
      </w:r>
      <w:r>
        <w:rPr>
          <w:i/>
          <w:sz w:val="16"/>
        </w:rPr>
        <w:t>les</w:t>
      </w:r>
      <w:r>
        <w:rPr>
          <w:i/>
          <w:spacing w:val="-1"/>
          <w:sz w:val="16"/>
        </w:rPr>
        <w:t xml:space="preserve"> </w:t>
      </w:r>
      <w:r>
        <w:rPr>
          <w:i/>
          <w:sz w:val="16"/>
        </w:rPr>
        <w:t>mots</w:t>
      </w:r>
      <w:r>
        <w:rPr>
          <w:i/>
          <w:spacing w:val="-3"/>
          <w:sz w:val="16"/>
        </w:rPr>
        <w:t xml:space="preserve"> </w:t>
      </w:r>
      <w:r>
        <w:rPr>
          <w:i/>
          <w:sz w:val="16"/>
        </w:rPr>
        <w:t>nuls</w:t>
      </w:r>
      <w:r>
        <w:rPr>
          <w:i/>
          <w:spacing w:val="-4"/>
          <w:sz w:val="16"/>
        </w:rPr>
        <w:t xml:space="preserve"> </w:t>
      </w:r>
      <w:r>
        <w:rPr>
          <w:i/>
          <w:sz w:val="16"/>
        </w:rPr>
        <w:t>et les</w:t>
      </w:r>
      <w:r>
        <w:rPr>
          <w:i/>
          <w:spacing w:val="-4"/>
          <w:sz w:val="16"/>
        </w:rPr>
        <w:t xml:space="preserve"> </w:t>
      </w:r>
      <w:r>
        <w:rPr>
          <w:i/>
          <w:sz w:val="16"/>
        </w:rPr>
        <w:t>approuver</w:t>
      </w:r>
      <w:r>
        <w:rPr>
          <w:i/>
          <w:spacing w:val="-6"/>
          <w:sz w:val="16"/>
        </w:rPr>
        <w:t xml:space="preserve"> </w:t>
      </w:r>
      <w:r>
        <w:rPr>
          <w:i/>
          <w:sz w:val="16"/>
        </w:rPr>
        <w:t>en</w:t>
      </w:r>
      <w:r>
        <w:rPr>
          <w:i/>
          <w:spacing w:val="1"/>
          <w:sz w:val="16"/>
        </w:rPr>
        <w:t xml:space="preserve"> </w:t>
      </w:r>
      <w:r>
        <w:rPr>
          <w:i/>
          <w:sz w:val="16"/>
        </w:rPr>
        <w:t>marge</w:t>
      </w:r>
      <w:r>
        <w:rPr>
          <w:i/>
          <w:spacing w:val="-3"/>
          <w:sz w:val="16"/>
        </w:rPr>
        <w:t xml:space="preserve"> </w:t>
      </w:r>
      <w:r>
        <w:rPr>
          <w:i/>
          <w:sz w:val="16"/>
        </w:rPr>
        <w:t>de</w:t>
      </w:r>
      <w:r>
        <w:rPr>
          <w:i/>
          <w:spacing w:val="-2"/>
          <w:sz w:val="16"/>
        </w:rPr>
        <w:t xml:space="preserve"> </w:t>
      </w:r>
      <w:r>
        <w:rPr>
          <w:i/>
          <w:sz w:val="16"/>
        </w:rPr>
        <w:t>la</w:t>
      </w:r>
      <w:r>
        <w:rPr>
          <w:i/>
          <w:spacing w:val="-2"/>
          <w:sz w:val="16"/>
        </w:rPr>
        <w:t xml:space="preserve"> </w:t>
      </w:r>
      <w:r>
        <w:rPr>
          <w:i/>
          <w:sz w:val="16"/>
        </w:rPr>
        <w:t>dernière</w:t>
      </w:r>
      <w:r>
        <w:rPr>
          <w:i/>
          <w:spacing w:val="-3"/>
          <w:sz w:val="16"/>
        </w:rPr>
        <w:t xml:space="preserve"> </w:t>
      </w:r>
      <w:r>
        <w:rPr>
          <w:i/>
          <w:sz w:val="16"/>
        </w:rPr>
        <w:t>page.</w:t>
      </w:r>
    </w:p>
    <w:sectPr w:rsidR="00692FD2">
      <w:pgSz w:w="11900" w:h="16840"/>
      <w:pgMar w:top="1060" w:right="4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05F38"/>
    <w:multiLevelType w:val="hybridMultilevel"/>
    <w:tmpl w:val="7FA2CE62"/>
    <w:lvl w:ilvl="0" w:tplc="003672A8">
      <w:start w:val="5"/>
      <w:numFmt w:val="decimal"/>
      <w:lvlText w:val="%1"/>
      <w:lvlJc w:val="left"/>
      <w:pPr>
        <w:ind w:left="1413" w:hanging="180"/>
        <w:jc w:val="left"/>
      </w:pPr>
      <w:rPr>
        <w:rFonts w:hint="default"/>
        <w:w w:val="99"/>
        <w:u w:val="single" w:color="000000"/>
        <w:lang w:val="fr-FR" w:eastAsia="fr-FR" w:bidi="fr-FR"/>
      </w:rPr>
    </w:lvl>
    <w:lvl w:ilvl="1" w:tplc="25A8168A">
      <w:numFmt w:val="bullet"/>
      <w:lvlText w:val="•"/>
      <w:lvlJc w:val="left"/>
      <w:pPr>
        <w:ind w:left="2400" w:hanging="180"/>
      </w:pPr>
      <w:rPr>
        <w:rFonts w:hint="default"/>
        <w:lang w:val="fr-FR" w:eastAsia="fr-FR" w:bidi="fr-FR"/>
      </w:rPr>
    </w:lvl>
    <w:lvl w:ilvl="2" w:tplc="F9085BCE">
      <w:numFmt w:val="bullet"/>
      <w:lvlText w:val="•"/>
      <w:lvlJc w:val="left"/>
      <w:pPr>
        <w:ind w:left="3380" w:hanging="180"/>
      </w:pPr>
      <w:rPr>
        <w:rFonts w:hint="default"/>
        <w:lang w:val="fr-FR" w:eastAsia="fr-FR" w:bidi="fr-FR"/>
      </w:rPr>
    </w:lvl>
    <w:lvl w:ilvl="3" w:tplc="46BC2512">
      <w:numFmt w:val="bullet"/>
      <w:lvlText w:val="•"/>
      <w:lvlJc w:val="left"/>
      <w:pPr>
        <w:ind w:left="4360" w:hanging="180"/>
      </w:pPr>
      <w:rPr>
        <w:rFonts w:hint="default"/>
        <w:lang w:val="fr-FR" w:eastAsia="fr-FR" w:bidi="fr-FR"/>
      </w:rPr>
    </w:lvl>
    <w:lvl w:ilvl="4" w:tplc="9CC24C16">
      <w:numFmt w:val="bullet"/>
      <w:lvlText w:val="•"/>
      <w:lvlJc w:val="left"/>
      <w:pPr>
        <w:ind w:left="5340" w:hanging="180"/>
      </w:pPr>
      <w:rPr>
        <w:rFonts w:hint="default"/>
        <w:lang w:val="fr-FR" w:eastAsia="fr-FR" w:bidi="fr-FR"/>
      </w:rPr>
    </w:lvl>
    <w:lvl w:ilvl="5" w:tplc="73E6BC4E">
      <w:numFmt w:val="bullet"/>
      <w:lvlText w:val="•"/>
      <w:lvlJc w:val="left"/>
      <w:pPr>
        <w:ind w:left="6320" w:hanging="180"/>
      </w:pPr>
      <w:rPr>
        <w:rFonts w:hint="default"/>
        <w:lang w:val="fr-FR" w:eastAsia="fr-FR" w:bidi="fr-FR"/>
      </w:rPr>
    </w:lvl>
    <w:lvl w:ilvl="6" w:tplc="B0961746">
      <w:numFmt w:val="bullet"/>
      <w:lvlText w:val="•"/>
      <w:lvlJc w:val="left"/>
      <w:pPr>
        <w:ind w:left="7300" w:hanging="180"/>
      </w:pPr>
      <w:rPr>
        <w:rFonts w:hint="default"/>
        <w:lang w:val="fr-FR" w:eastAsia="fr-FR" w:bidi="fr-FR"/>
      </w:rPr>
    </w:lvl>
    <w:lvl w:ilvl="7" w:tplc="254A14C0">
      <w:numFmt w:val="bullet"/>
      <w:lvlText w:val="•"/>
      <w:lvlJc w:val="left"/>
      <w:pPr>
        <w:ind w:left="8280" w:hanging="180"/>
      </w:pPr>
      <w:rPr>
        <w:rFonts w:hint="default"/>
        <w:lang w:val="fr-FR" w:eastAsia="fr-FR" w:bidi="fr-FR"/>
      </w:rPr>
    </w:lvl>
    <w:lvl w:ilvl="8" w:tplc="6CDA6F80">
      <w:numFmt w:val="bullet"/>
      <w:lvlText w:val="•"/>
      <w:lvlJc w:val="left"/>
      <w:pPr>
        <w:ind w:left="9260" w:hanging="180"/>
      </w:pPr>
      <w:rPr>
        <w:rFonts w:hint="default"/>
        <w:lang w:val="fr-FR" w:eastAsia="fr-FR" w:bidi="fr-FR"/>
      </w:rPr>
    </w:lvl>
  </w:abstractNum>
  <w:abstractNum w:abstractNumId="1" w15:restartNumberingAfterBreak="0">
    <w:nsid w:val="3F364B55"/>
    <w:multiLevelType w:val="hybridMultilevel"/>
    <w:tmpl w:val="9112D1A8"/>
    <w:lvl w:ilvl="0" w:tplc="A4609FCA">
      <w:start w:val="1"/>
      <w:numFmt w:val="decimal"/>
      <w:lvlText w:val="%1"/>
      <w:lvlJc w:val="left"/>
      <w:pPr>
        <w:ind w:left="1413" w:hanging="180"/>
        <w:jc w:val="left"/>
      </w:pPr>
      <w:rPr>
        <w:rFonts w:hint="default"/>
        <w:w w:val="99"/>
        <w:u w:val="single" w:color="000000"/>
        <w:lang w:val="fr-FR" w:eastAsia="fr-FR" w:bidi="fr-FR"/>
      </w:rPr>
    </w:lvl>
    <w:lvl w:ilvl="1" w:tplc="BAF4B59E">
      <w:numFmt w:val="bullet"/>
      <w:lvlText w:val="•"/>
      <w:lvlJc w:val="left"/>
      <w:pPr>
        <w:ind w:left="2400" w:hanging="180"/>
      </w:pPr>
      <w:rPr>
        <w:rFonts w:hint="default"/>
        <w:lang w:val="fr-FR" w:eastAsia="fr-FR" w:bidi="fr-FR"/>
      </w:rPr>
    </w:lvl>
    <w:lvl w:ilvl="2" w:tplc="DB70E3AE">
      <w:numFmt w:val="bullet"/>
      <w:lvlText w:val="•"/>
      <w:lvlJc w:val="left"/>
      <w:pPr>
        <w:ind w:left="3380" w:hanging="180"/>
      </w:pPr>
      <w:rPr>
        <w:rFonts w:hint="default"/>
        <w:lang w:val="fr-FR" w:eastAsia="fr-FR" w:bidi="fr-FR"/>
      </w:rPr>
    </w:lvl>
    <w:lvl w:ilvl="3" w:tplc="0B9E052A">
      <w:numFmt w:val="bullet"/>
      <w:lvlText w:val="•"/>
      <w:lvlJc w:val="left"/>
      <w:pPr>
        <w:ind w:left="4360" w:hanging="180"/>
      </w:pPr>
      <w:rPr>
        <w:rFonts w:hint="default"/>
        <w:lang w:val="fr-FR" w:eastAsia="fr-FR" w:bidi="fr-FR"/>
      </w:rPr>
    </w:lvl>
    <w:lvl w:ilvl="4" w:tplc="9C586EB0">
      <w:numFmt w:val="bullet"/>
      <w:lvlText w:val="•"/>
      <w:lvlJc w:val="left"/>
      <w:pPr>
        <w:ind w:left="5340" w:hanging="180"/>
      </w:pPr>
      <w:rPr>
        <w:rFonts w:hint="default"/>
        <w:lang w:val="fr-FR" w:eastAsia="fr-FR" w:bidi="fr-FR"/>
      </w:rPr>
    </w:lvl>
    <w:lvl w:ilvl="5" w:tplc="B0C2A7FA">
      <w:numFmt w:val="bullet"/>
      <w:lvlText w:val="•"/>
      <w:lvlJc w:val="left"/>
      <w:pPr>
        <w:ind w:left="6320" w:hanging="180"/>
      </w:pPr>
      <w:rPr>
        <w:rFonts w:hint="default"/>
        <w:lang w:val="fr-FR" w:eastAsia="fr-FR" w:bidi="fr-FR"/>
      </w:rPr>
    </w:lvl>
    <w:lvl w:ilvl="6" w:tplc="C5888C9C">
      <w:numFmt w:val="bullet"/>
      <w:lvlText w:val="•"/>
      <w:lvlJc w:val="left"/>
      <w:pPr>
        <w:ind w:left="7300" w:hanging="180"/>
      </w:pPr>
      <w:rPr>
        <w:rFonts w:hint="default"/>
        <w:lang w:val="fr-FR" w:eastAsia="fr-FR" w:bidi="fr-FR"/>
      </w:rPr>
    </w:lvl>
    <w:lvl w:ilvl="7" w:tplc="B7907FE6">
      <w:numFmt w:val="bullet"/>
      <w:lvlText w:val="•"/>
      <w:lvlJc w:val="left"/>
      <w:pPr>
        <w:ind w:left="8280" w:hanging="180"/>
      </w:pPr>
      <w:rPr>
        <w:rFonts w:hint="default"/>
        <w:lang w:val="fr-FR" w:eastAsia="fr-FR" w:bidi="fr-FR"/>
      </w:rPr>
    </w:lvl>
    <w:lvl w:ilvl="8" w:tplc="1658A6C0">
      <w:numFmt w:val="bullet"/>
      <w:lvlText w:val="•"/>
      <w:lvlJc w:val="left"/>
      <w:pPr>
        <w:ind w:left="9260" w:hanging="180"/>
      </w:pPr>
      <w:rPr>
        <w:rFonts w:hint="default"/>
        <w:lang w:val="fr-FR" w:eastAsia="fr-FR" w:bidi="fr-FR"/>
      </w:rPr>
    </w:lvl>
  </w:abstractNum>
  <w:abstractNum w:abstractNumId="2" w15:restartNumberingAfterBreak="0">
    <w:nsid w:val="4AB12697"/>
    <w:multiLevelType w:val="hybridMultilevel"/>
    <w:tmpl w:val="4234209E"/>
    <w:lvl w:ilvl="0" w:tplc="D486B056">
      <w:start w:val="1"/>
      <w:numFmt w:val="lowerLetter"/>
      <w:lvlText w:val="%1)"/>
      <w:lvlJc w:val="left"/>
      <w:pPr>
        <w:ind w:left="1593" w:hanging="360"/>
        <w:jc w:val="left"/>
      </w:pPr>
      <w:rPr>
        <w:rFonts w:ascii="Times New Roman" w:eastAsia="Times New Roman" w:hAnsi="Times New Roman" w:cs="Times New Roman" w:hint="default"/>
        <w:spacing w:val="-1"/>
        <w:w w:val="99"/>
        <w:sz w:val="24"/>
        <w:szCs w:val="24"/>
        <w:lang w:val="fr-FR" w:eastAsia="fr-FR" w:bidi="fr-FR"/>
      </w:rPr>
    </w:lvl>
    <w:lvl w:ilvl="1" w:tplc="5F548CFE">
      <w:numFmt w:val="bullet"/>
      <w:lvlText w:val="•"/>
      <w:lvlJc w:val="left"/>
      <w:pPr>
        <w:ind w:left="2562" w:hanging="360"/>
      </w:pPr>
      <w:rPr>
        <w:rFonts w:hint="default"/>
        <w:lang w:val="fr-FR" w:eastAsia="fr-FR" w:bidi="fr-FR"/>
      </w:rPr>
    </w:lvl>
    <w:lvl w:ilvl="2" w:tplc="565EA8DC">
      <w:numFmt w:val="bullet"/>
      <w:lvlText w:val="•"/>
      <w:lvlJc w:val="left"/>
      <w:pPr>
        <w:ind w:left="3524" w:hanging="360"/>
      </w:pPr>
      <w:rPr>
        <w:rFonts w:hint="default"/>
        <w:lang w:val="fr-FR" w:eastAsia="fr-FR" w:bidi="fr-FR"/>
      </w:rPr>
    </w:lvl>
    <w:lvl w:ilvl="3" w:tplc="7D046D94">
      <w:numFmt w:val="bullet"/>
      <w:lvlText w:val="•"/>
      <w:lvlJc w:val="left"/>
      <w:pPr>
        <w:ind w:left="4486" w:hanging="360"/>
      </w:pPr>
      <w:rPr>
        <w:rFonts w:hint="default"/>
        <w:lang w:val="fr-FR" w:eastAsia="fr-FR" w:bidi="fr-FR"/>
      </w:rPr>
    </w:lvl>
    <w:lvl w:ilvl="4" w:tplc="271CA32E">
      <w:numFmt w:val="bullet"/>
      <w:lvlText w:val="•"/>
      <w:lvlJc w:val="left"/>
      <w:pPr>
        <w:ind w:left="5448" w:hanging="360"/>
      </w:pPr>
      <w:rPr>
        <w:rFonts w:hint="default"/>
        <w:lang w:val="fr-FR" w:eastAsia="fr-FR" w:bidi="fr-FR"/>
      </w:rPr>
    </w:lvl>
    <w:lvl w:ilvl="5" w:tplc="8F0E7A78">
      <w:numFmt w:val="bullet"/>
      <w:lvlText w:val="•"/>
      <w:lvlJc w:val="left"/>
      <w:pPr>
        <w:ind w:left="6410" w:hanging="360"/>
      </w:pPr>
      <w:rPr>
        <w:rFonts w:hint="default"/>
        <w:lang w:val="fr-FR" w:eastAsia="fr-FR" w:bidi="fr-FR"/>
      </w:rPr>
    </w:lvl>
    <w:lvl w:ilvl="6" w:tplc="D1E6F382">
      <w:numFmt w:val="bullet"/>
      <w:lvlText w:val="•"/>
      <w:lvlJc w:val="left"/>
      <w:pPr>
        <w:ind w:left="7372" w:hanging="360"/>
      </w:pPr>
      <w:rPr>
        <w:rFonts w:hint="default"/>
        <w:lang w:val="fr-FR" w:eastAsia="fr-FR" w:bidi="fr-FR"/>
      </w:rPr>
    </w:lvl>
    <w:lvl w:ilvl="7" w:tplc="8A288D4C">
      <w:numFmt w:val="bullet"/>
      <w:lvlText w:val="•"/>
      <w:lvlJc w:val="left"/>
      <w:pPr>
        <w:ind w:left="8334" w:hanging="360"/>
      </w:pPr>
      <w:rPr>
        <w:rFonts w:hint="default"/>
        <w:lang w:val="fr-FR" w:eastAsia="fr-FR" w:bidi="fr-FR"/>
      </w:rPr>
    </w:lvl>
    <w:lvl w:ilvl="8" w:tplc="2F24D41A">
      <w:numFmt w:val="bullet"/>
      <w:lvlText w:val="•"/>
      <w:lvlJc w:val="left"/>
      <w:pPr>
        <w:ind w:left="9296" w:hanging="360"/>
      </w:pPr>
      <w:rPr>
        <w:rFonts w:hint="default"/>
        <w:lang w:val="fr-FR" w:eastAsia="fr-FR" w:bidi="fr-FR"/>
      </w:rPr>
    </w:lvl>
  </w:abstractNum>
  <w:abstractNum w:abstractNumId="3" w15:restartNumberingAfterBreak="0">
    <w:nsid w:val="56902BFA"/>
    <w:multiLevelType w:val="hybridMultilevel"/>
    <w:tmpl w:val="80FCE76E"/>
    <w:lvl w:ilvl="0" w:tplc="EAC404E8">
      <w:start w:val="1"/>
      <w:numFmt w:val="upperLetter"/>
      <w:lvlText w:val="%1)"/>
      <w:lvlJc w:val="left"/>
      <w:pPr>
        <w:ind w:left="1593" w:hanging="361"/>
        <w:jc w:val="left"/>
      </w:pPr>
      <w:rPr>
        <w:rFonts w:ascii="Times New Roman" w:eastAsia="Times New Roman" w:hAnsi="Times New Roman" w:cs="Times New Roman" w:hint="default"/>
        <w:spacing w:val="-1"/>
        <w:w w:val="99"/>
        <w:sz w:val="24"/>
        <w:szCs w:val="24"/>
        <w:lang w:val="fr-FR" w:eastAsia="fr-FR" w:bidi="fr-FR"/>
      </w:rPr>
    </w:lvl>
    <w:lvl w:ilvl="1" w:tplc="835022B2">
      <w:numFmt w:val="bullet"/>
      <w:lvlText w:val="•"/>
      <w:lvlJc w:val="left"/>
      <w:pPr>
        <w:ind w:left="2562" w:hanging="361"/>
      </w:pPr>
      <w:rPr>
        <w:rFonts w:hint="default"/>
        <w:lang w:val="fr-FR" w:eastAsia="fr-FR" w:bidi="fr-FR"/>
      </w:rPr>
    </w:lvl>
    <w:lvl w:ilvl="2" w:tplc="4A90D5B6">
      <w:numFmt w:val="bullet"/>
      <w:lvlText w:val="•"/>
      <w:lvlJc w:val="left"/>
      <w:pPr>
        <w:ind w:left="3524" w:hanging="361"/>
      </w:pPr>
      <w:rPr>
        <w:rFonts w:hint="default"/>
        <w:lang w:val="fr-FR" w:eastAsia="fr-FR" w:bidi="fr-FR"/>
      </w:rPr>
    </w:lvl>
    <w:lvl w:ilvl="3" w:tplc="4C8AA664">
      <w:numFmt w:val="bullet"/>
      <w:lvlText w:val="•"/>
      <w:lvlJc w:val="left"/>
      <w:pPr>
        <w:ind w:left="4486" w:hanging="361"/>
      </w:pPr>
      <w:rPr>
        <w:rFonts w:hint="default"/>
        <w:lang w:val="fr-FR" w:eastAsia="fr-FR" w:bidi="fr-FR"/>
      </w:rPr>
    </w:lvl>
    <w:lvl w:ilvl="4" w:tplc="B40A7514">
      <w:numFmt w:val="bullet"/>
      <w:lvlText w:val="•"/>
      <w:lvlJc w:val="left"/>
      <w:pPr>
        <w:ind w:left="5448" w:hanging="361"/>
      </w:pPr>
      <w:rPr>
        <w:rFonts w:hint="default"/>
        <w:lang w:val="fr-FR" w:eastAsia="fr-FR" w:bidi="fr-FR"/>
      </w:rPr>
    </w:lvl>
    <w:lvl w:ilvl="5" w:tplc="F0823EBE">
      <w:numFmt w:val="bullet"/>
      <w:lvlText w:val="•"/>
      <w:lvlJc w:val="left"/>
      <w:pPr>
        <w:ind w:left="6410" w:hanging="361"/>
      </w:pPr>
      <w:rPr>
        <w:rFonts w:hint="default"/>
        <w:lang w:val="fr-FR" w:eastAsia="fr-FR" w:bidi="fr-FR"/>
      </w:rPr>
    </w:lvl>
    <w:lvl w:ilvl="6" w:tplc="5DBA2960">
      <w:numFmt w:val="bullet"/>
      <w:lvlText w:val="•"/>
      <w:lvlJc w:val="left"/>
      <w:pPr>
        <w:ind w:left="7372" w:hanging="361"/>
      </w:pPr>
      <w:rPr>
        <w:rFonts w:hint="default"/>
        <w:lang w:val="fr-FR" w:eastAsia="fr-FR" w:bidi="fr-FR"/>
      </w:rPr>
    </w:lvl>
    <w:lvl w:ilvl="7" w:tplc="9F52912C">
      <w:numFmt w:val="bullet"/>
      <w:lvlText w:val="•"/>
      <w:lvlJc w:val="left"/>
      <w:pPr>
        <w:ind w:left="8334" w:hanging="361"/>
      </w:pPr>
      <w:rPr>
        <w:rFonts w:hint="default"/>
        <w:lang w:val="fr-FR" w:eastAsia="fr-FR" w:bidi="fr-FR"/>
      </w:rPr>
    </w:lvl>
    <w:lvl w:ilvl="8" w:tplc="F248508C">
      <w:numFmt w:val="bullet"/>
      <w:lvlText w:val="•"/>
      <w:lvlJc w:val="left"/>
      <w:pPr>
        <w:ind w:left="9296" w:hanging="361"/>
      </w:pPr>
      <w:rPr>
        <w:rFonts w:hint="default"/>
        <w:lang w:val="fr-FR" w:eastAsia="fr-FR" w:bidi="fr-FR"/>
      </w:rPr>
    </w:lvl>
  </w:abstractNum>
  <w:abstractNum w:abstractNumId="4" w15:restartNumberingAfterBreak="0">
    <w:nsid w:val="702745B8"/>
    <w:multiLevelType w:val="hybridMultilevel"/>
    <w:tmpl w:val="C0EA52D6"/>
    <w:lvl w:ilvl="0" w:tplc="6AA4A542">
      <w:start w:val="1"/>
      <w:numFmt w:val="decimal"/>
      <w:lvlText w:val="%1"/>
      <w:lvlJc w:val="left"/>
      <w:pPr>
        <w:ind w:left="216" w:hanging="116"/>
        <w:jc w:val="left"/>
      </w:pPr>
      <w:rPr>
        <w:rFonts w:ascii="Times New Roman" w:eastAsia="Times New Roman" w:hAnsi="Times New Roman" w:cs="Times New Roman" w:hint="default"/>
        <w:w w:val="99"/>
        <w:position w:val="9"/>
        <w:sz w:val="13"/>
        <w:szCs w:val="13"/>
        <w:lang w:val="fr-FR" w:eastAsia="fr-FR" w:bidi="fr-FR"/>
      </w:rPr>
    </w:lvl>
    <w:lvl w:ilvl="1" w:tplc="3FA03CEA">
      <w:start w:val="1"/>
      <w:numFmt w:val="decimal"/>
      <w:lvlText w:val="%2"/>
      <w:lvlJc w:val="left"/>
      <w:pPr>
        <w:ind w:left="1660" w:hanging="209"/>
        <w:jc w:val="left"/>
      </w:pPr>
      <w:rPr>
        <w:rFonts w:hint="default"/>
        <w:w w:val="99"/>
        <w:u w:val="single" w:color="000000"/>
        <w:lang w:val="fr-FR" w:eastAsia="fr-FR" w:bidi="fr-FR"/>
      </w:rPr>
    </w:lvl>
    <w:lvl w:ilvl="2" w:tplc="69D6B008">
      <w:numFmt w:val="bullet"/>
      <w:lvlText w:val="•"/>
      <w:lvlJc w:val="left"/>
      <w:pPr>
        <w:ind w:left="2722" w:hanging="209"/>
      </w:pPr>
      <w:rPr>
        <w:rFonts w:hint="default"/>
        <w:lang w:val="fr-FR" w:eastAsia="fr-FR" w:bidi="fr-FR"/>
      </w:rPr>
    </w:lvl>
    <w:lvl w:ilvl="3" w:tplc="ABA8D420">
      <w:numFmt w:val="bullet"/>
      <w:lvlText w:val="•"/>
      <w:lvlJc w:val="left"/>
      <w:pPr>
        <w:ind w:left="3784" w:hanging="209"/>
      </w:pPr>
      <w:rPr>
        <w:rFonts w:hint="default"/>
        <w:lang w:val="fr-FR" w:eastAsia="fr-FR" w:bidi="fr-FR"/>
      </w:rPr>
    </w:lvl>
    <w:lvl w:ilvl="4" w:tplc="760664FA">
      <w:numFmt w:val="bullet"/>
      <w:lvlText w:val="•"/>
      <w:lvlJc w:val="left"/>
      <w:pPr>
        <w:ind w:left="4846" w:hanging="209"/>
      </w:pPr>
      <w:rPr>
        <w:rFonts w:hint="default"/>
        <w:lang w:val="fr-FR" w:eastAsia="fr-FR" w:bidi="fr-FR"/>
      </w:rPr>
    </w:lvl>
    <w:lvl w:ilvl="5" w:tplc="27BEE932">
      <w:numFmt w:val="bullet"/>
      <w:lvlText w:val="•"/>
      <w:lvlJc w:val="left"/>
      <w:pPr>
        <w:ind w:left="5908" w:hanging="209"/>
      </w:pPr>
      <w:rPr>
        <w:rFonts w:hint="default"/>
        <w:lang w:val="fr-FR" w:eastAsia="fr-FR" w:bidi="fr-FR"/>
      </w:rPr>
    </w:lvl>
    <w:lvl w:ilvl="6" w:tplc="BD3AE046">
      <w:numFmt w:val="bullet"/>
      <w:lvlText w:val="•"/>
      <w:lvlJc w:val="left"/>
      <w:pPr>
        <w:ind w:left="6971" w:hanging="209"/>
      </w:pPr>
      <w:rPr>
        <w:rFonts w:hint="default"/>
        <w:lang w:val="fr-FR" w:eastAsia="fr-FR" w:bidi="fr-FR"/>
      </w:rPr>
    </w:lvl>
    <w:lvl w:ilvl="7" w:tplc="5C7ED79C">
      <w:numFmt w:val="bullet"/>
      <w:lvlText w:val="•"/>
      <w:lvlJc w:val="left"/>
      <w:pPr>
        <w:ind w:left="8033" w:hanging="209"/>
      </w:pPr>
      <w:rPr>
        <w:rFonts w:hint="default"/>
        <w:lang w:val="fr-FR" w:eastAsia="fr-FR" w:bidi="fr-FR"/>
      </w:rPr>
    </w:lvl>
    <w:lvl w:ilvl="8" w:tplc="01183450">
      <w:numFmt w:val="bullet"/>
      <w:lvlText w:val="•"/>
      <w:lvlJc w:val="left"/>
      <w:pPr>
        <w:ind w:left="9095" w:hanging="209"/>
      </w:pPr>
      <w:rPr>
        <w:rFonts w:hint="default"/>
        <w:lang w:val="fr-FR" w:eastAsia="fr-FR" w:bidi="fr-FR"/>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D2"/>
    <w:rsid w:val="003017AC"/>
    <w:rsid w:val="00692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DBD7"/>
  <w15:docId w15:val="{3BCA9965-7C86-48A0-80C6-A419F04A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paragraph" w:styleId="Titre1">
    <w:name w:val="heading 1"/>
    <w:basedOn w:val="Normal"/>
    <w:uiPriority w:val="9"/>
    <w:qFormat/>
    <w:pPr>
      <w:ind w:left="1233"/>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80" w:hanging="1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15492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\376\377\000M\000o\000d\000\350\000l\000e\000 \000d\000e\000 \000b\000a\000i\000l</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\376\377\000M\000o\000d\000\350\000l\000e\000 \000d\000e\000 \000b\000a\000i\000l</dc:title>
  <dc:creator>\376\377\000b\000r\000i\000f\000f\000e</dc:creator>
  <cp:lastModifiedBy>Mélanie GRANDGUILLAUME</cp:lastModifiedBy>
  <cp:revision>2</cp:revision>
  <dcterms:created xsi:type="dcterms:W3CDTF">2019-09-10T12:55:00Z</dcterms:created>
  <dcterms:modified xsi:type="dcterms:W3CDTF">2019-09-10T12:55:00Z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2019-09-10T00:00:00Z</vt:filetime>
  </property>
</Properties>
</file>